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698947" w14:textId="77777777" w:rsidR="009A5872" w:rsidRDefault="009A5872" w:rsidP="005A3D0F">
      <w:pPr>
        <w:spacing w:after="0" w:line="240" w:lineRule="auto"/>
        <w:jc w:val="center"/>
        <w:textAlignment w:val="baseline"/>
        <w:rPr>
          <w:rFonts w:ascii="Arial" w:eastAsia="Times New Roman" w:hAnsi="Arial" w:cs="Arial"/>
          <w:sz w:val="36"/>
          <w:szCs w:val="36"/>
          <w:lang w:eastAsia="nb-NO"/>
        </w:rPr>
      </w:pPr>
    </w:p>
    <w:p w14:paraId="48092957" w14:textId="77777777" w:rsidR="009A5872" w:rsidRDefault="009A5872" w:rsidP="005A3D0F">
      <w:pPr>
        <w:spacing w:after="0" w:line="240" w:lineRule="auto"/>
        <w:jc w:val="center"/>
        <w:textAlignment w:val="baseline"/>
        <w:rPr>
          <w:rFonts w:ascii="Arial" w:eastAsia="Times New Roman" w:hAnsi="Arial" w:cs="Arial"/>
          <w:sz w:val="36"/>
          <w:szCs w:val="36"/>
          <w:lang w:eastAsia="nb-NO"/>
        </w:rPr>
      </w:pPr>
    </w:p>
    <w:p w14:paraId="36C15729" w14:textId="77777777" w:rsidR="009A5872" w:rsidRDefault="009A5872" w:rsidP="005A3D0F">
      <w:pPr>
        <w:spacing w:after="0" w:line="240" w:lineRule="auto"/>
        <w:jc w:val="center"/>
        <w:textAlignment w:val="baseline"/>
        <w:rPr>
          <w:rFonts w:ascii="Arial" w:eastAsia="Times New Roman" w:hAnsi="Arial" w:cs="Arial"/>
          <w:sz w:val="36"/>
          <w:szCs w:val="36"/>
          <w:lang w:eastAsia="nb-NO"/>
        </w:rPr>
      </w:pPr>
    </w:p>
    <w:p w14:paraId="67752B56" w14:textId="77777777" w:rsidR="009A5872" w:rsidRDefault="009A5872" w:rsidP="005A3D0F">
      <w:pPr>
        <w:spacing w:after="0" w:line="240" w:lineRule="auto"/>
        <w:jc w:val="center"/>
        <w:textAlignment w:val="baseline"/>
        <w:rPr>
          <w:rFonts w:ascii="Arial" w:eastAsia="Times New Roman" w:hAnsi="Arial" w:cs="Arial"/>
          <w:sz w:val="36"/>
          <w:szCs w:val="36"/>
          <w:lang w:eastAsia="nb-NO"/>
        </w:rPr>
      </w:pPr>
    </w:p>
    <w:p w14:paraId="19F2983D" w14:textId="77777777" w:rsidR="009A5872" w:rsidRDefault="009A5872" w:rsidP="005A3D0F">
      <w:pPr>
        <w:spacing w:after="0" w:line="240" w:lineRule="auto"/>
        <w:jc w:val="center"/>
        <w:textAlignment w:val="baseline"/>
        <w:rPr>
          <w:rFonts w:ascii="Arial" w:eastAsia="Times New Roman" w:hAnsi="Arial" w:cs="Arial"/>
          <w:sz w:val="36"/>
          <w:szCs w:val="36"/>
          <w:lang w:eastAsia="nb-NO"/>
        </w:rPr>
      </w:pPr>
    </w:p>
    <w:p w14:paraId="12EEC389" w14:textId="77777777" w:rsidR="009A5872" w:rsidRDefault="009A5872" w:rsidP="005A3D0F">
      <w:pPr>
        <w:spacing w:after="0" w:line="240" w:lineRule="auto"/>
        <w:jc w:val="center"/>
        <w:textAlignment w:val="baseline"/>
        <w:rPr>
          <w:rFonts w:ascii="Arial" w:eastAsia="Times New Roman" w:hAnsi="Arial" w:cs="Arial"/>
          <w:sz w:val="36"/>
          <w:szCs w:val="36"/>
          <w:lang w:eastAsia="nb-NO"/>
        </w:rPr>
      </w:pPr>
    </w:p>
    <w:p w14:paraId="26694207" w14:textId="2F16C077" w:rsidR="005B069D" w:rsidRDefault="004B6455" w:rsidP="005B069D">
      <w:pPr>
        <w:spacing w:after="0" w:line="240" w:lineRule="auto"/>
        <w:jc w:val="center"/>
        <w:rPr>
          <w:rFonts w:ascii="Arial" w:eastAsia="Times New Roman" w:hAnsi="Arial" w:cs="Arial"/>
          <w:b/>
          <w:bCs/>
          <w:sz w:val="36"/>
          <w:szCs w:val="36"/>
          <w:lang w:eastAsia="nb-NO"/>
        </w:rPr>
      </w:pPr>
      <w:r>
        <w:rPr>
          <w:noProof/>
        </w:rPr>
        <w:drawing>
          <wp:inline distT="0" distB="0" distL="0" distR="0" wp14:anchorId="3B700D88" wp14:editId="200C38AE">
            <wp:extent cx="2600325" cy="3543300"/>
            <wp:effectExtent l="0" t="0" r="9525" b="0"/>
            <wp:docPr id="5" name="Bilde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Bilde 5"/>
                    <pic:cNvPicPr/>
                  </pic:nvPicPr>
                  <pic:blipFill>
                    <a:blip r:embed="rId11">
                      <a:extLst>
                        <a:ext uri="{28A0092B-C50C-407E-A947-70E740481C1C}">
                          <a14:useLocalDpi xmlns:a14="http://schemas.microsoft.com/office/drawing/2010/main" val="0"/>
                        </a:ext>
                      </a:extLst>
                    </a:blip>
                    <a:stretch>
                      <a:fillRect/>
                    </a:stretch>
                  </pic:blipFill>
                  <pic:spPr>
                    <a:xfrm>
                      <a:off x="0" y="0"/>
                      <a:ext cx="2600325" cy="3543300"/>
                    </a:xfrm>
                    <a:prstGeom prst="rect">
                      <a:avLst/>
                    </a:prstGeom>
                  </pic:spPr>
                </pic:pic>
              </a:graphicData>
            </a:graphic>
          </wp:inline>
        </w:drawing>
      </w:r>
    </w:p>
    <w:p w14:paraId="7A2E4676" w14:textId="6B9B464A" w:rsidR="005B069D" w:rsidRDefault="00256E85" w:rsidP="00AA343E">
      <w:pPr>
        <w:spacing w:after="0" w:line="240" w:lineRule="auto"/>
        <w:rPr>
          <w:rStyle w:val="normaltextrun"/>
          <w:rFonts w:eastAsia="Times New Roman"/>
          <w:b/>
          <w:bCs/>
          <w:sz w:val="40"/>
          <w:szCs w:val="40"/>
          <w:lang w:eastAsia="nb-NO"/>
        </w:rPr>
      </w:pPr>
      <w:r w:rsidRPr="003E2E81">
        <w:rPr>
          <w:rStyle w:val="normaltextrun"/>
          <w:rFonts w:eastAsia="Times New Roman" w:cstheme="minorHAnsi"/>
          <w:b/>
          <w:sz w:val="40"/>
          <w:szCs w:val="40"/>
          <w:lang w:eastAsia="nb-NO"/>
        </w:rPr>
        <w:t xml:space="preserve">Avtale om </w:t>
      </w:r>
      <w:r w:rsidR="00AA343E" w:rsidRPr="06F71482">
        <w:rPr>
          <w:rStyle w:val="normaltextrun"/>
          <w:rFonts w:eastAsia="Times New Roman"/>
          <w:b/>
          <w:bCs/>
          <w:sz w:val="40"/>
          <w:szCs w:val="40"/>
          <w:lang w:eastAsia="nb-NO"/>
        </w:rPr>
        <w:t>saksbehandlingssystem for innkreving</w:t>
      </w:r>
      <w:r w:rsidR="00340C63">
        <w:rPr>
          <w:rStyle w:val="normaltextrun"/>
          <w:rFonts w:eastAsia="Times New Roman"/>
          <w:b/>
          <w:bCs/>
          <w:sz w:val="40"/>
          <w:szCs w:val="40"/>
          <w:lang w:eastAsia="nb-NO"/>
        </w:rPr>
        <w:t>.</w:t>
      </w:r>
    </w:p>
    <w:p w14:paraId="0951EA74" w14:textId="77777777" w:rsidR="00482A6A" w:rsidRDefault="00482A6A" w:rsidP="00AA343E">
      <w:pPr>
        <w:spacing w:after="0" w:line="240" w:lineRule="auto"/>
        <w:rPr>
          <w:rStyle w:val="eop"/>
          <w:rFonts w:ascii="Arial" w:hAnsi="Arial" w:cs="Arial"/>
          <w:color w:val="000000"/>
          <w:sz w:val="32"/>
          <w:szCs w:val="32"/>
          <w:shd w:val="clear" w:color="auto" w:fill="FFFFFF"/>
        </w:rPr>
      </w:pPr>
    </w:p>
    <w:p w14:paraId="5C520983" w14:textId="16552096" w:rsidR="005B069D" w:rsidRPr="008A1FB6" w:rsidRDefault="005B069D" w:rsidP="7C39E05E">
      <w:pPr>
        <w:spacing w:after="0" w:line="240" w:lineRule="auto"/>
        <w:textAlignment w:val="baseline"/>
        <w:rPr>
          <w:rFonts w:ascii="Segoe UI" w:hAnsi="Segoe UI" w:cs="Segoe UI"/>
          <w:sz w:val="18"/>
          <w:szCs w:val="18"/>
        </w:rPr>
      </w:pPr>
      <w:r w:rsidRPr="7C39E05E">
        <w:rPr>
          <w:rStyle w:val="normaltextrun"/>
          <w:rFonts w:ascii="Arial" w:hAnsi="Arial" w:cs="Arial"/>
          <w:b/>
          <w:bCs/>
          <w:sz w:val="36"/>
          <w:szCs w:val="36"/>
        </w:rPr>
        <w:t xml:space="preserve">BILAG 4 </w:t>
      </w:r>
      <w:r w:rsidRPr="7C39E05E">
        <w:rPr>
          <w:rFonts w:ascii="Arial" w:eastAsia="Times New Roman" w:hAnsi="Arial" w:cs="Arial"/>
          <w:b/>
          <w:bCs/>
          <w:sz w:val="36"/>
          <w:szCs w:val="36"/>
          <w:lang w:eastAsia="nb-NO"/>
        </w:rPr>
        <w:t xml:space="preserve">Tjenestenivå med </w:t>
      </w:r>
      <w:r w:rsidRPr="008A1FB6">
        <w:rPr>
          <w:rFonts w:ascii="Arial" w:eastAsia="Times New Roman" w:hAnsi="Arial" w:cs="Arial"/>
          <w:b/>
          <w:bCs/>
          <w:sz w:val="36"/>
          <w:szCs w:val="36"/>
          <w:lang w:eastAsia="nb-NO"/>
        </w:rPr>
        <w:t>standardiserte kompensasjoner.</w:t>
      </w:r>
    </w:p>
    <w:p w14:paraId="296C9E76" w14:textId="6D04A1FE" w:rsidR="005A3D0F" w:rsidRPr="005A3D0F" w:rsidRDefault="005B069D" w:rsidP="00983F98">
      <w:pPr>
        <w:pStyle w:val="paragraph"/>
        <w:pBdr>
          <w:top w:val="single" w:sz="4" w:space="1" w:color="auto"/>
        </w:pBdr>
        <w:spacing w:before="0" w:beforeAutospacing="0" w:after="0" w:afterAutospacing="0"/>
        <w:textAlignment w:val="baseline"/>
        <w:rPr>
          <w:rFonts w:ascii="Segoe UI" w:hAnsi="Segoe UI" w:cs="Segoe UI"/>
          <w:sz w:val="18"/>
          <w:szCs w:val="18"/>
        </w:rPr>
      </w:pPr>
      <w:r>
        <w:rPr>
          <w:rStyle w:val="eop"/>
          <w:rFonts w:ascii="Arial" w:hAnsi="Arial" w:cs="Arial"/>
          <w:sz w:val="28"/>
          <w:szCs w:val="28"/>
        </w:rPr>
        <w:t> </w:t>
      </w:r>
      <w:r>
        <w:rPr>
          <w:rStyle w:val="scxw177350196"/>
          <w:rFonts w:ascii="Arial" w:eastAsiaTheme="majorEastAsia" w:hAnsi="Arial" w:cs="Arial"/>
          <w:sz w:val="22"/>
          <w:szCs w:val="22"/>
        </w:rPr>
        <w:t> </w:t>
      </w:r>
      <w:r>
        <w:rPr>
          <w:rFonts w:ascii="Arial" w:hAnsi="Arial" w:cs="Arial"/>
          <w:sz w:val="22"/>
          <w:szCs w:val="22"/>
        </w:rPr>
        <w:br/>
      </w:r>
      <w:r w:rsidR="00983F98">
        <w:rPr>
          <w:rStyle w:val="normaltextrun"/>
          <w:rFonts w:ascii="Arial" w:hAnsi="Arial" w:cs="Arial"/>
          <w:b/>
          <w:bCs/>
          <w:color w:val="000000"/>
          <w:sz w:val="22"/>
          <w:szCs w:val="22"/>
          <w:shd w:val="clear" w:color="auto" w:fill="FFFFFF"/>
        </w:rPr>
        <w:t>Bilag til Statens standardavtale om løpende tjenestekjøp over internett, SSA-L, versjon 2018.</w:t>
      </w:r>
      <w:r w:rsidR="00983F98">
        <w:rPr>
          <w:rStyle w:val="normaltextrun"/>
          <w:rFonts w:ascii="Arial" w:hAnsi="Arial" w:cs="Arial"/>
          <w:color w:val="000000"/>
          <w:sz w:val="22"/>
          <w:szCs w:val="22"/>
          <w:shd w:val="clear" w:color="auto" w:fill="FFFFFF"/>
        </w:rPr>
        <w:t> </w:t>
      </w:r>
      <w:r w:rsidR="005A3D0F" w:rsidRPr="590E5F4B">
        <w:rPr>
          <w:rFonts w:ascii="Arial" w:hAnsi="Arial" w:cs="Arial"/>
          <w:sz w:val="36"/>
          <w:szCs w:val="36"/>
        </w:rPr>
        <w:t> </w:t>
      </w:r>
    </w:p>
    <w:p w14:paraId="3B1F6127" w14:textId="19598356" w:rsidR="00A93E19" w:rsidRDefault="00A93E19">
      <w:pPr>
        <w:rPr>
          <w:color w:val="FF0000"/>
        </w:rPr>
      </w:pPr>
    </w:p>
    <w:p w14:paraId="7BCCC731" w14:textId="60C0AFAD" w:rsidR="00406714" w:rsidRDefault="00406714">
      <w:pPr>
        <w:rPr>
          <w:color w:val="FF0000"/>
        </w:rPr>
      </w:pPr>
    </w:p>
    <w:p w14:paraId="5B207615" w14:textId="7543F4EA" w:rsidR="00406714" w:rsidRDefault="00406714">
      <w:pPr>
        <w:rPr>
          <w:color w:val="FF0000"/>
        </w:rPr>
      </w:pPr>
    </w:p>
    <w:p w14:paraId="4B17AE3E" w14:textId="608BA694" w:rsidR="00406714" w:rsidRDefault="00406714">
      <w:pPr>
        <w:rPr>
          <w:color w:val="FF0000"/>
        </w:rPr>
      </w:pPr>
    </w:p>
    <w:sdt>
      <w:sdtPr>
        <w:id w:val="-448477025"/>
        <w:docPartObj>
          <w:docPartGallery w:val="Table of Contents"/>
          <w:docPartUnique/>
        </w:docPartObj>
      </w:sdtPr>
      <w:sdtEndPr>
        <w:rPr>
          <w:b/>
          <w:bCs/>
        </w:rPr>
      </w:sdtEndPr>
      <w:sdtContent>
        <w:p w14:paraId="75F2D82D" w14:textId="77777777" w:rsidR="0031237C" w:rsidRDefault="0031237C" w:rsidP="00F06A2A"/>
        <w:p w14:paraId="6D5D88B1" w14:textId="289AC081" w:rsidR="0031237C" w:rsidRDefault="0031237C"/>
        <w:p w14:paraId="4F56FB0C" w14:textId="77777777" w:rsidR="00C57857" w:rsidRDefault="00C57857">
          <w:pPr>
            <w:rPr>
              <w:b/>
              <w:bCs/>
              <w:sz w:val="32"/>
              <w:szCs w:val="32"/>
            </w:rPr>
          </w:pPr>
          <w:r>
            <w:rPr>
              <w:b/>
              <w:bCs/>
              <w:sz w:val="32"/>
              <w:szCs w:val="32"/>
            </w:rPr>
            <w:br w:type="page"/>
          </w:r>
        </w:p>
        <w:p w14:paraId="48C57204" w14:textId="1EF8F18A" w:rsidR="00406714" w:rsidRPr="00F06A2A" w:rsidRDefault="00F06A2A" w:rsidP="00F06A2A">
          <w:pPr>
            <w:rPr>
              <w:b/>
              <w:bCs/>
              <w:sz w:val="32"/>
              <w:szCs w:val="32"/>
            </w:rPr>
          </w:pPr>
          <w:r w:rsidRPr="00F06A2A">
            <w:rPr>
              <w:b/>
              <w:bCs/>
              <w:sz w:val="32"/>
              <w:szCs w:val="32"/>
            </w:rPr>
            <w:lastRenderedPageBreak/>
            <w:t>INNHOLD</w:t>
          </w:r>
        </w:p>
        <w:p w14:paraId="6E205565" w14:textId="77777777" w:rsidR="00F06A2A" w:rsidRPr="00F06A2A" w:rsidRDefault="00F06A2A" w:rsidP="00F06A2A">
          <w:pPr>
            <w:rPr>
              <w:lang w:eastAsia="nb-NO"/>
            </w:rPr>
          </w:pPr>
        </w:p>
        <w:p w14:paraId="4A598576" w14:textId="09771485" w:rsidR="00244902" w:rsidRDefault="00406714">
          <w:pPr>
            <w:pStyle w:val="TOC1"/>
            <w:tabs>
              <w:tab w:val="right" w:leader="dot" w:pos="9062"/>
            </w:tabs>
            <w:rPr>
              <w:rFonts w:eastAsiaTheme="minorEastAsia"/>
              <w:noProof/>
              <w:lang w:eastAsia="nb-NO"/>
            </w:rPr>
          </w:pPr>
          <w:r>
            <w:fldChar w:fldCharType="begin"/>
          </w:r>
          <w:r>
            <w:instrText xml:space="preserve"> TOC \o "1-3" \h \z \u </w:instrText>
          </w:r>
          <w:r>
            <w:fldChar w:fldCharType="separate"/>
          </w:r>
          <w:hyperlink w:anchor="_Toc152136714" w:history="1">
            <w:r w:rsidR="00244902" w:rsidRPr="001F2186">
              <w:rPr>
                <w:rStyle w:val="Hyperlink"/>
                <w:rFonts w:eastAsiaTheme="majorEastAsia"/>
                <w:noProof/>
              </w:rPr>
              <w:t>Introduksjon</w:t>
            </w:r>
            <w:r w:rsidR="00244902">
              <w:rPr>
                <w:noProof/>
                <w:webHidden/>
              </w:rPr>
              <w:tab/>
            </w:r>
            <w:r w:rsidR="00244902">
              <w:rPr>
                <w:noProof/>
                <w:webHidden/>
              </w:rPr>
              <w:fldChar w:fldCharType="begin"/>
            </w:r>
            <w:r w:rsidR="00244902">
              <w:rPr>
                <w:noProof/>
                <w:webHidden/>
              </w:rPr>
              <w:instrText xml:space="preserve"> PAGEREF _Toc152136714 \h </w:instrText>
            </w:r>
            <w:r w:rsidR="00244902">
              <w:rPr>
                <w:noProof/>
                <w:webHidden/>
              </w:rPr>
            </w:r>
            <w:r w:rsidR="00244902">
              <w:rPr>
                <w:noProof/>
                <w:webHidden/>
              </w:rPr>
              <w:fldChar w:fldCharType="separate"/>
            </w:r>
            <w:r w:rsidR="00EB196D">
              <w:rPr>
                <w:noProof/>
                <w:webHidden/>
              </w:rPr>
              <w:t>3</w:t>
            </w:r>
            <w:r w:rsidR="00244902">
              <w:rPr>
                <w:noProof/>
                <w:webHidden/>
              </w:rPr>
              <w:fldChar w:fldCharType="end"/>
            </w:r>
          </w:hyperlink>
        </w:p>
        <w:p w14:paraId="6761CD31" w14:textId="5F0BC061" w:rsidR="00244902" w:rsidRDefault="00244902">
          <w:pPr>
            <w:pStyle w:val="TOC1"/>
            <w:tabs>
              <w:tab w:val="left" w:pos="440"/>
              <w:tab w:val="right" w:leader="dot" w:pos="9062"/>
            </w:tabs>
            <w:rPr>
              <w:rFonts w:eastAsiaTheme="minorEastAsia"/>
              <w:noProof/>
              <w:lang w:eastAsia="nb-NO"/>
            </w:rPr>
          </w:pPr>
          <w:hyperlink w:anchor="_Toc152136715" w:history="1">
            <w:r w:rsidRPr="001F2186">
              <w:rPr>
                <w:rStyle w:val="Hyperlink"/>
                <w:noProof/>
              </w:rPr>
              <w:t>1</w:t>
            </w:r>
            <w:r>
              <w:rPr>
                <w:rFonts w:eastAsiaTheme="minorEastAsia"/>
                <w:noProof/>
                <w:lang w:eastAsia="nb-NO"/>
              </w:rPr>
              <w:tab/>
            </w:r>
            <w:r w:rsidRPr="001F2186">
              <w:rPr>
                <w:rStyle w:val="Hyperlink"/>
                <w:noProof/>
              </w:rPr>
              <w:t>Krav til vedlikeholdstjenesten</w:t>
            </w:r>
            <w:r>
              <w:rPr>
                <w:noProof/>
                <w:webHidden/>
              </w:rPr>
              <w:tab/>
            </w:r>
            <w:r>
              <w:rPr>
                <w:noProof/>
                <w:webHidden/>
              </w:rPr>
              <w:fldChar w:fldCharType="begin"/>
            </w:r>
            <w:r>
              <w:rPr>
                <w:noProof/>
                <w:webHidden/>
              </w:rPr>
              <w:instrText xml:space="preserve"> PAGEREF _Toc152136715 \h </w:instrText>
            </w:r>
            <w:r>
              <w:rPr>
                <w:noProof/>
                <w:webHidden/>
              </w:rPr>
            </w:r>
            <w:r>
              <w:rPr>
                <w:noProof/>
                <w:webHidden/>
              </w:rPr>
              <w:fldChar w:fldCharType="separate"/>
            </w:r>
            <w:r w:rsidR="00EB196D">
              <w:rPr>
                <w:noProof/>
                <w:webHidden/>
              </w:rPr>
              <w:t>3</w:t>
            </w:r>
            <w:r>
              <w:rPr>
                <w:noProof/>
                <w:webHidden/>
              </w:rPr>
              <w:fldChar w:fldCharType="end"/>
            </w:r>
          </w:hyperlink>
        </w:p>
        <w:p w14:paraId="2E09BC06" w14:textId="4D955C0F" w:rsidR="00244902" w:rsidRDefault="00244902">
          <w:pPr>
            <w:pStyle w:val="TOC2"/>
            <w:tabs>
              <w:tab w:val="left" w:pos="880"/>
              <w:tab w:val="right" w:leader="dot" w:pos="9062"/>
            </w:tabs>
            <w:rPr>
              <w:rFonts w:eastAsiaTheme="minorEastAsia"/>
              <w:noProof/>
              <w:lang w:eastAsia="nb-NO"/>
            </w:rPr>
          </w:pPr>
          <w:hyperlink w:anchor="_Toc152136716" w:history="1">
            <w:r w:rsidRPr="001F2186">
              <w:rPr>
                <w:rStyle w:val="Hyperlink"/>
                <w:rFonts w:cstheme="minorHAnsi"/>
                <w:noProof/>
              </w:rPr>
              <w:t>1.1</w:t>
            </w:r>
            <w:r>
              <w:rPr>
                <w:rFonts w:eastAsiaTheme="minorEastAsia"/>
                <w:noProof/>
                <w:lang w:eastAsia="nb-NO"/>
              </w:rPr>
              <w:tab/>
            </w:r>
            <w:r w:rsidRPr="001F2186">
              <w:rPr>
                <w:rStyle w:val="Hyperlink"/>
                <w:rFonts w:cstheme="minorHAnsi"/>
                <w:noProof/>
              </w:rPr>
              <w:t>Tilgjengelighet og tjenestekvalitet</w:t>
            </w:r>
            <w:r>
              <w:rPr>
                <w:noProof/>
                <w:webHidden/>
              </w:rPr>
              <w:tab/>
            </w:r>
            <w:r>
              <w:rPr>
                <w:noProof/>
                <w:webHidden/>
              </w:rPr>
              <w:fldChar w:fldCharType="begin"/>
            </w:r>
            <w:r>
              <w:rPr>
                <w:noProof/>
                <w:webHidden/>
              </w:rPr>
              <w:instrText xml:space="preserve"> PAGEREF _Toc152136716 \h </w:instrText>
            </w:r>
            <w:r>
              <w:rPr>
                <w:noProof/>
                <w:webHidden/>
              </w:rPr>
            </w:r>
            <w:r>
              <w:rPr>
                <w:noProof/>
                <w:webHidden/>
              </w:rPr>
              <w:fldChar w:fldCharType="separate"/>
            </w:r>
            <w:r w:rsidR="00EB196D">
              <w:rPr>
                <w:noProof/>
                <w:webHidden/>
              </w:rPr>
              <w:t>3</w:t>
            </w:r>
            <w:r>
              <w:rPr>
                <w:noProof/>
                <w:webHidden/>
              </w:rPr>
              <w:fldChar w:fldCharType="end"/>
            </w:r>
          </w:hyperlink>
        </w:p>
        <w:p w14:paraId="467F093F" w14:textId="29F7B171" w:rsidR="00244902" w:rsidRDefault="00244902">
          <w:pPr>
            <w:pStyle w:val="TOC2"/>
            <w:tabs>
              <w:tab w:val="left" w:pos="880"/>
              <w:tab w:val="right" w:leader="dot" w:pos="9062"/>
            </w:tabs>
            <w:rPr>
              <w:rFonts w:eastAsiaTheme="minorEastAsia"/>
              <w:noProof/>
              <w:lang w:eastAsia="nb-NO"/>
            </w:rPr>
          </w:pPr>
          <w:hyperlink w:anchor="_Toc152136717" w:history="1">
            <w:r w:rsidRPr="001F2186">
              <w:rPr>
                <w:rStyle w:val="Hyperlink"/>
                <w:rFonts w:cstheme="minorHAnsi"/>
                <w:noProof/>
              </w:rPr>
              <w:t>1.2</w:t>
            </w:r>
            <w:r>
              <w:rPr>
                <w:rFonts w:eastAsiaTheme="minorEastAsia"/>
                <w:noProof/>
                <w:lang w:eastAsia="nb-NO"/>
              </w:rPr>
              <w:tab/>
            </w:r>
            <w:r w:rsidRPr="001F2186">
              <w:rPr>
                <w:rStyle w:val="Hyperlink"/>
                <w:rFonts w:cstheme="minorHAnsi"/>
                <w:noProof/>
              </w:rPr>
              <w:t>Rutiner for feilretting og vedlikehold</w:t>
            </w:r>
            <w:r>
              <w:rPr>
                <w:noProof/>
                <w:webHidden/>
              </w:rPr>
              <w:tab/>
            </w:r>
            <w:r>
              <w:rPr>
                <w:noProof/>
                <w:webHidden/>
              </w:rPr>
              <w:fldChar w:fldCharType="begin"/>
            </w:r>
            <w:r>
              <w:rPr>
                <w:noProof/>
                <w:webHidden/>
              </w:rPr>
              <w:instrText xml:space="preserve"> PAGEREF _Toc152136717 \h </w:instrText>
            </w:r>
            <w:r>
              <w:rPr>
                <w:noProof/>
                <w:webHidden/>
              </w:rPr>
            </w:r>
            <w:r>
              <w:rPr>
                <w:noProof/>
                <w:webHidden/>
              </w:rPr>
              <w:fldChar w:fldCharType="separate"/>
            </w:r>
            <w:r w:rsidR="00EB196D">
              <w:rPr>
                <w:noProof/>
                <w:webHidden/>
              </w:rPr>
              <w:t>4</w:t>
            </w:r>
            <w:r>
              <w:rPr>
                <w:noProof/>
                <w:webHidden/>
              </w:rPr>
              <w:fldChar w:fldCharType="end"/>
            </w:r>
          </w:hyperlink>
        </w:p>
        <w:p w14:paraId="12929247" w14:textId="3A28AE45" w:rsidR="00244902" w:rsidRDefault="00244902">
          <w:pPr>
            <w:pStyle w:val="TOC2"/>
            <w:tabs>
              <w:tab w:val="left" w:pos="880"/>
              <w:tab w:val="right" w:leader="dot" w:pos="9062"/>
            </w:tabs>
            <w:rPr>
              <w:rFonts w:eastAsiaTheme="minorEastAsia"/>
              <w:noProof/>
              <w:lang w:eastAsia="nb-NO"/>
            </w:rPr>
          </w:pPr>
          <w:hyperlink w:anchor="_Toc152136718" w:history="1">
            <w:r w:rsidRPr="001F2186">
              <w:rPr>
                <w:rStyle w:val="Hyperlink"/>
                <w:rFonts w:cstheme="minorHAnsi"/>
                <w:noProof/>
              </w:rPr>
              <w:t>1.3</w:t>
            </w:r>
            <w:r>
              <w:rPr>
                <w:rFonts w:eastAsiaTheme="minorEastAsia"/>
                <w:noProof/>
                <w:lang w:eastAsia="nb-NO"/>
              </w:rPr>
              <w:tab/>
            </w:r>
            <w:r w:rsidRPr="001F2186">
              <w:rPr>
                <w:rStyle w:val="Hyperlink"/>
                <w:rFonts w:cstheme="minorHAnsi"/>
                <w:noProof/>
              </w:rPr>
              <w:t>Brukerstøtte/Service Desk</w:t>
            </w:r>
            <w:r>
              <w:rPr>
                <w:noProof/>
                <w:webHidden/>
              </w:rPr>
              <w:tab/>
            </w:r>
            <w:r>
              <w:rPr>
                <w:noProof/>
                <w:webHidden/>
              </w:rPr>
              <w:fldChar w:fldCharType="begin"/>
            </w:r>
            <w:r>
              <w:rPr>
                <w:noProof/>
                <w:webHidden/>
              </w:rPr>
              <w:instrText xml:space="preserve"> PAGEREF _Toc152136718 \h </w:instrText>
            </w:r>
            <w:r>
              <w:rPr>
                <w:noProof/>
                <w:webHidden/>
              </w:rPr>
            </w:r>
            <w:r>
              <w:rPr>
                <w:noProof/>
                <w:webHidden/>
              </w:rPr>
              <w:fldChar w:fldCharType="separate"/>
            </w:r>
            <w:r w:rsidR="00EB196D">
              <w:rPr>
                <w:noProof/>
                <w:webHidden/>
              </w:rPr>
              <w:t>4</w:t>
            </w:r>
            <w:r>
              <w:rPr>
                <w:noProof/>
                <w:webHidden/>
              </w:rPr>
              <w:fldChar w:fldCharType="end"/>
            </w:r>
          </w:hyperlink>
        </w:p>
        <w:p w14:paraId="1C025FD9" w14:textId="4792CE56" w:rsidR="00244902" w:rsidRDefault="00244902">
          <w:pPr>
            <w:pStyle w:val="TOC2"/>
            <w:tabs>
              <w:tab w:val="left" w:pos="880"/>
              <w:tab w:val="right" w:leader="dot" w:pos="9062"/>
            </w:tabs>
            <w:rPr>
              <w:rFonts w:eastAsiaTheme="minorEastAsia"/>
              <w:noProof/>
              <w:lang w:eastAsia="nb-NO"/>
            </w:rPr>
          </w:pPr>
          <w:hyperlink w:anchor="_Toc152136719" w:history="1">
            <w:r w:rsidRPr="001F2186">
              <w:rPr>
                <w:rStyle w:val="Hyperlink"/>
                <w:rFonts w:cstheme="minorHAnsi"/>
                <w:noProof/>
              </w:rPr>
              <w:t>1.4</w:t>
            </w:r>
            <w:r>
              <w:rPr>
                <w:rFonts w:eastAsiaTheme="minorEastAsia"/>
                <w:noProof/>
                <w:lang w:eastAsia="nb-NO"/>
              </w:rPr>
              <w:tab/>
            </w:r>
            <w:r w:rsidRPr="001F2186">
              <w:rPr>
                <w:rStyle w:val="Hyperlink"/>
                <w:rFonts w:cstheme="minorHAnsi"/>
                <w:noProof/>
              </w:rPr>
              <w:t>Utviklingsplaner</w:t>
            </w:r>
            <w:r>
              <w:rPr>
                <w:noProof/>
                <w:webHidden/>
              </w:rPr>
              <w:tab/>
            </w:r>
            <w:r>
              <w:rPr>
                <w:noProof/>
                <w:webHidden/>
              </w:rPr>
              <w:fldChar w:fldCharType="begin"/>
            </w:r>
            <w:r>
              <w:rPr>
                <w:noProof/>
                <w:webHidden/>
              </w:rPr>
              <w:instrText xml:space="preserve"> PAGEREF _Toc152136719 \h </w:instrText>
            </w:r>
            <w:r>
              <w:rPr>
                <w:noProof/>
                <w:webHidden/>
              </w:rPr>
            </w:r>
            <w:r>
              <w:rPr>
                <w:noProof/>
                <w:webHidden/>
              </w:rPr>
              <w:fldChar w:fldCharType="separate"/>
            </w:r>
            <w:r w:rsidR="00EB196D">
              <w:rPr>
                <w:noProof/>
                <w:webHidden/>
              </w:rPr>
              <w:t>4</w:t>
            </w:r>
            <w:r>
              <w:rPr>
                <w:noProof/>
                <w:webHidden/>
              </w:rPr>
              <w:fldChar w:fldCharType="end"/>
            </w:r>
          </w:hyperlink>
        </w:p>
        <w:p w14:paraId="2223C833" w14:textId="44D4DFCB" w:rsidR="00244902" w:rsidRDefault="00244902">
          <w:pPr>
            <w:pStyle w:val="TOC1"/>
            <w:tabs>
              <w:tab w:val="left" w:pos="440"/>
              <w:tab w:val="right" w:leader="dot" w:pos="9062"/>
            </w:tabs>
            <w:rPr>
              <w:rFonts w:eastAsiaTheme="minorEastAsia"/>
              <w:noProof/>
              <w:lang w:eastAsia="nb-NO"/>
            </w:rPr>
          </w:pPr>
          <w:hyperlink w:anchor="_Toc152136720" w:history="1">
            <w:r w:rsidRPr="001F2186">
              <w:rPr>
                <w:rStyle w:val="Hyperlink"/>
                <w:rFonts w:cstheme="majorBidi"/>
                <w:noProof/>
              </w:rPr>
              <w:t>2</w:t>
            </w:r>
            <w:r>
              <w:rPr>
                <w:rFonts w:eastAsiaTheme="minorEastAsia"/>
                <w:noProof/>
                <w:lang w:eastAsia="nb-NO"/>
              </w:rPr>
              <w:tab/>
            </w:r>
            <w:r w:rsidRPr="001F2186">
              <w:rPr>
                <w:rStyle w:val="Hyperlink"/>
                <w:noProof/>
              </w:rPr>
              <w:t>Leverandørens brukerstøtte/kundeservice</w:t>
            </w:r>
            <w:r>
              <w:rPr>
                <w:noProof/>
                <w:webHidden/>
              </w:rPr>
              <w:tab/>
            </w:r>
            <w:r>
              <w:rPr>
                <w:noProof/>
                <w:webHidden/>
              </w:rPr>
              <w:fldChar w:fldCharType="begin"/>
            </w:r>
            <w:r>
              <w:rPr>
                <w:noProof/>
                <w:webHidden/>
              </w:rPr>
              <w:instrText xml:space="preserve"> PAGEREF _Toc152136720 \h </w:instrText>
            </w:r>
            <w:r>
              <w:rPr>
                <w:noProof/>
                <w:webHidden/>
              </w:rPr>
            </w:r>
            <w:r>
              <w:rPr>
                <w:noProof/>
                <w:webHidden/>
              </w:rPr>
              <w:fldChar w:fldCharType="separate"/>
            </w:r>
            <w:r w:rsidR="00EB196D">
              <w:rPr>
                <w:noProof/>
                <w:webHidden/>
              </w:rPr>
              <w:t>5</w:t>
            </w:r>
            <w:r>
              <w:rPr>
                <w:noProof/>
                <w:webHidden/>
              </w:rPr>
              <w:fldChar w:fldCharType="end"/>
            </w:r>
          </w:hyperlink>
        </w:p>
        <w:p w14:paraId="59B3CC35" w14:textId="51C40120" w:rsidR="00406714" w:rsidRDefault="00406714">
          <w:r>
            <w:rPr>
              <w:b/>
              <w:bCs/>
            </w:rPr>
            <w:fldChar w:fldCharType="end"/>
          </w:r>
        </w:p>
      </w:sdtContent>
    </w:sdt>
    <w:p w14:paraId="1F6081F9" w14:textId="70F564F1" w:rsidR="00406714" w:rsidRDefault="00406714">
      <w:pPr>
        <w:rPr>
          <w:color w:val="FF0000"/>
        </w:rPr>
      </w:pPr>
    </w:p>
    <w:p w14:paraId="112E525C" w14:textId="5D1FF769" w:rsidR="00046858" w:rsidRDefault="00046858">
      <w:pPr>
        <w:rPr>
          <w:color w:val="FF0000"/>
        </w:rPr>
      </w:pPr>
    </w:p>
    <w:p w14:paraId="2E6354A8" w14:textId="06B20A76" w:rsidR="00046858" w:rsidRDefault="00046858">
      <w:pPr>
        <w:rPr>
          <w:color w:val="FF0000"/>
        </w:rPr>
      </w:pPr>
    </w:p>
    <w:p w14:paraId="77480983" w14:textId="06168F2F" w:rsidR="00046858" w:rsidRDefault="00046858">
      <w:pPr>
        <w:rPr>
          <w:color w:val="FF0000"/>
        </w:rPr>
      </w:pPr>
    </w:p>
    <w:p w14:paraId="2A7FB8E5" w14:textId="23CF8F3A" w:rsidR="00046858" w:rsidRDefault="00046858">
      <w:pPr>
        <w:rPr>
          <w:color w:val="FF0000"/>
        </w:rPr>
      </w:pPr>
    </w:p>
    <w:p w14:paraId="77B8606F" w14:textId="5A9FE2F1" w:rsidR="00046858" w:rsidRDefault="00046858">
      <w:pPr>
        <w:rPr>
          <w:color w:val="FF0000"/>
        </w:rPr>
      </w:pPr>
    </w:p>
    <w:p w14:paraId="42D20B9F" w14:textId="495592F1" w:rsidR="00046858" w:rsidRDefault="00046858">
      <w:pPr>
        <w:rPr>
          <w:color w:val="FF0000"/>
        </w:rPr>
      </w:pPr>
    </w:p>
    <w:p w14:paraId="72F2F5EC" w14:textId="4AD5537A" w:rsidR="00046858" w:rsidRDefault="00046858">
      <w:pPr>
        <w:rPr>
          <w:color w:val="FF0000"/>
        </w:rPr>
      </w:pPr>
    </w:p>
    <w:p w14:paraId="74F03FA4" w14:textId="6DF8C785" w:rsidR="00046858" w:rsidRDefault="00046858">
      <w:pPr>
        <w:rPr>
          <w:color w:val="FF0000"/>
        </w:rPr>
      </w:pPr>
    </w:p>
    <w:p w14:paraId="3629F99C" w14:textId="77777777" w:rsidR="0031237C" w:rsidRDefault="0031237C">
      <w:pPr>
        <w:rPr>
          <w:rFonts w:asciiTheme="majorHAnsi" w:eastAsiaTheme="majorEastAsia" w:hAnsiTheme="majorHAnsi" w:cs="Arial"/>
          <w:color w:val="2F5496" w:themeColor="accent1" w:themeShade="BF"/>
          <w:sz w:val="32"/>
          <w:szCs w:val="36"/>
          <w:highlight w:val="lightGray"/>
          <w:lang w:eastAsia="nb-NO"/>
        </w:rPr>
      </w:pPr>
      <w:bookmarkStart w:id="0" w:name="_Toc51616055"/>
      <w:r>
        <w:rPr>
          <w:rFonts w:eastAsiaTheme="majorEastAsia"/>
          <w:highlight w:val="lightGray"/>
        </w:rPr>
        <w:br w:type="page"/>
      </w:r>
    </w:p>
    <w:p w14:paraId="3007CE69" w14:textId="3851D375" w:rsidR="004A2660" w:rsidRPr="00C1072D" w:rsidRDefault="004A2660" w:rsidP="0031237C">
      <w:pPr>
        <w:pStyle w:val="Heading1"/>
        <w:numPr>
          <w:ilvl w:val="0"/>
          <w:numId w:val="0"/>
        </w:numPr>
        <w:rPr>
          <w:rFonts w:eastAsiaTheme="majorEastAsia"/>
        </w:rPr>
      </w:pPr>
      <w:bookmarkStart w:id="1" w:name="_Toc152136714"/>
      <w:r w:rsidRPr="00C1072D">
        <w:rPr>
          <w:rFonts w:eastAsiaTheme="majorEastAsia"/>
        </w:rPr>
        <w:lastRenderedPageBreak/>
        <w:t>Introduksjon</w:t>
      </w:r>
      <w:bookmarkEnd w:id="0"/>
      <w:bookmarkEnd w:id="1"/>
    </w:p>
    <w:p w14:paraId="06DD9FA0" w14:textId="3EC1E902" w:rsidR="00B03FB5" w:rsidRDefault="004A2660" w:rsidP="009C070B">
      <w:r>
        <w:t xml:space="preserve">Dette bilaget regulerer drift og vedlikehold </w:t>
      </w:r>
      <w:r w:rsidR="001638CD">
        <w:t>av</w:t>
      </w:r>
      <w:r>
        <w:t xml:space="preserve"> løsningen for Bergen kommune. Bilaget beskriver </w:t>
      </w:r>
      <w:r w:rsidR="0001224F">
        <w:t>rammene p</w:t>
      </w:r>
      <w:r w:rsidR="00D54D82">
        <w:t>å</w:t>
      </w:r>
      <w:r>
        <w:t xml:space="preserve"> tjenes</w:t>
      </w:r>
      <w:r w:rsidR="00D54D82">
        <w:t xml:space="preserve">tenivå </w:t>
      </w:r>
      <w:r>
        <w:t xml:space="preserve">på det vedlikeholdet som skal leveres av Leverandør og eventuelle underleverandører. </w:t>
      </w:r>
    </w:p>
    <w:p w14:paraId="2C9332A2" w14:textId="1CB796C3" w:rsidR="001638CD" w:rsidRDefault="001638CD" w:rsidP="001638CD">
      <w:pPr>
        <w:pStyle w:val="Heading1"/>
      </w:pPr>
      <w:bookmarkStart w:id="2" w:name="_Toc132636596"/>
      <w:bookmarkStart w:id="3" w:name="_Toc152136715"/>
      <w:r>
        <w:t>Krav til vedlikeholdstjenesten</w:t>
      </w:r>
      <w:bookmarkEnd w:id="2"/>
      <w:bookmarkEnd w:id="3"/>
      <w:r>
        <w:t xml:space="preserve"> </w:t>
      </w:r>
    </w:p>
    <w:p w14:paraId="46F69E98" w14:textId="77777777" w:rsidR="00D75BAF" w:rsidRDefault="00D75BAF" w:rsidP="00D75BAF">
      <w:pPr>
        <w:rPr>
          <w:rFonts w:cstheme="minorHAnsi"/>
        </w:rPr>
      </w:pPr>
      <w:r w:rsidRPr="00346BE0">
        <w:rPr>
          <w:rFonts w:cstheme="minorHAnsi"/>
        </w:rPr>
        <w:t xml:space="preserve">Kravene som er angitt som </w:t>
      </w:r>
      <w:r>
        <w:rPr>
          <w:rFonts w:cstheme="minorHAnsi"/>
        </w:rPr>
        <w:t>kravkategori</w:t>
      </w:r>
      <w:r w:rsidRPr="00346BE0">
        <w:rPr>
          <w:rFonts w:cstheme="minorHAnsi"/>
        </w:rPr>
        <w:t xml:space="preserve"> A er absolutte-/minimumskrav til løsningen og er </w:t>
      </w:r>
      <w:r w:rsidRPr="005037B0">
        <w:rPr>
          <w:rFonts w:cstheme="minorHAnsi"/>
          <w:u w:val="single"/>
        </w:rPr>
        <w:t>ikke gjenstand for evaluering. Kravet skal oppfylles</w:t>
      </w:r>
      <w:r w:rsidRPr="00346BE0">
        <w:rPr>
          <w:rFonts w:cstheme="minorHAnsi"/>
        </w:rPr>
        <w:t>. Hvis det forekommer enkelte mindre avvik fra spesifikasjonene, vil ikke dette nødvendigvis automatisk medføre avvisning. Bergen kommune vil i slike tilfeller gjøre en konkret vurdering av om avviket er vesentlig. Vi gjør likevel oppmerksom på at avvik kan medføre avvisning.</w:t>
      </w:r>
      <w:r>
        <w:rPr>
          <w:rFonts w:cstheme="minorHAnsi"/>
        </w:rPr>
        <w:t xml:space="preserve"> </w:t>
      </w:r>
    </w:p>
    <w:p w14:paraId="4A1F6A8A" w14:textId="1B6564AB" w:rsidR="00D75BAF" w:rsidRPr="00D75BAF" w:rsidRDefault="00D75BAF" w:rsidP="00D75BAF">
      <w:pPr>
        <w:rPr>
          <w:rFonts w:cstheme="minorHAnsi"/>
        </w:rPr>
      </w:pPr>
      <w:r w:rsidRPr="00346BE0">
        <w:rPr>
          <w:rFonts w:cstheme="minorHAnsi"/>
        </w:rPr>
        <w:t xml:space="preserve">Kravene som er angitt som </w:t>
      </w:r>
      <w:r>
        <w:rPr>
          <w:rFonts w:cstheme="minorHAnsi"/>
        </w:rPr>
        <w:t>kravkategori</w:t>
      </w:r>
      <w:r w:rsidRPr="00346BE0">
        <w:rPr>
          <w:rFonts w:cstheme="minorHAnsi"/>
        </w:rPr>
        <w:t xml:space="preserve"> B er krav som ønskes oppfylt</w:t>
      </w:r>
      <w:r>
        <w:rPr>
          <w:rFonts w:cstheme="minorHAnsi"/>
        </w:rPr>
        <w:t>.</w:t>
      </w:r>
      <w:r w:rsidRPr="00346BE0">
        <w:rPr>
          <w:rFonts w:cstheme="minorHAnsi"/>
        </w:rPr>
        <w:t xml:space="preserve"> Dette er de krav/behov til løsningen som er </w:t>
      </w:r>
      <w:r w:rsidRPr="005037B0">
        <w:rPr>
          <w:rFonts w:cstheme="minorHAnsi"/>
          <w:u w:val="single"/>
        </w:rPr>
        <w:t xml:space="preserve">gjenstand for evaluering i henhold til </w:t>
      </w:r>
      <w:r>
        <w:rPr>
          <w:rFonts w:cstheme="minorHAnsi"/>
          <w:u w:val="single"/>
        </w:rPr>
        <w:t>tildelingskriteriene</w:t>
      </w:r>
      <w:r w:rsidRPr="00346BE0">
        <w:rPr>
          <w:rFonts w:cstheme="minorHAnsi"/>
        </w:rPr>
        <w:t>.</w:t>
      </w:r>
      <w:r w:rsidR="00812D21" w:rsidRPr="00812D21">
        <w:rPr>
          <w:rFonts w:cstheme="minorHAnsi"/>
        </w:rPr>
        <w:t xml:space="preserve"> </w:t>
      </w:r>
    </w:p>
    <w:tbl>
      <w:tblPr>
        <w:tblStyle w:val="TableGrid"/>
        <w:tblW w:w="9493" w:type="dxa"/>
        <w:tblInd w:w="0" w:type="dxa"/>
        <w:tblLook w:val="04E0" w:firstRow="1" w:lastRow="1" w:firstColumn="1" w:lastColumn="0" w:noHBand="0" w:noVBand="1"/>
      </w:tblPr>
      <w:tblGrid>
        <w:gridCol w:w="610"/>
        <w:gridCol w:w="5139"/>
        <w:gridCol w:w="3744"/>
      </w:tblGrid>
      <w:tr w:rsidR="001638CD" w:rsidRPr="00E84DF7" w14:paraId="4B5C8B36" w14:textId="77777777" w:rsidTr="29F54636">
        <w:trPr>
          <w:trHeight w:val="300"/>
        </w:trPr>
        <w:tc>
          <w:tcPr>
            <w:tcW w:w="610" w:type="dxa"/>
            <w:shd w:val="clear" w:color="auto" w:fill="B4C6E7" w:themeFill="accent1" w:themeFillTint="66"/>
          </w:tcPr>
          <w:p w14:paraId="260A2CDF" w14:textId="77777777" w:rsidR="001638CD" w:rsidRPr="00E84DF7" w:rsidRDefault="001638CD">
            <w:pPr>
              <w:rPr>
                <w:rFonts w:asciiTheme="minorHAnsi" w:eastAsiaTheme="minorHAnsi" w:hAnsiTheme="minorHAnsi" w:cstheme="minorHAnsi"/>
                <w:b/>
                <w:bCs/>
                <w:sz w:val="22"/>
                <w:szCs w:val="22"/>
              </w:rPr>
            </w:pPr>
            <w:r w:rsidRPr="00E84DF7">
              <w:rPr>
                <w:rFonts w:asciiTheme="minorHAnsi" w:eastAsiaTheme="minorHAnsi" w:hAnsiTheme="minorHAnsi" w:cstheme="minorHAnsi"/>
                <w:b/>
                <w:bCs/>
                <w:sz w:val="22"/>
                <w:szCs w:val="22"/>
              </w:rPr>
              <w:t>Nr.</w:t>
            </w:r>
          </w:p>
        </w:tc>
        <w:tc>
          <w:tcPr>
            <w:tcW w:w="5139" w:type="dxa"/>
            <w:shd w:val="clear" w:color="auto" w:fill="B4C6E7" w:themeFill="accent1" w:themeFillTint="66"/>
          </w:tcPr>
          <w:p w14:paraId="6F682D71" w14:textId="77777777" w:rsidR="001638CD" w:rsidRPr="00E84DF7" w:rsidRDefault="001638CD">
            <w:pPr>
              <w:rPr>
                <w:rFonts w:asciiTheme="minorHAnsi" w:eastAsiaTheme="minorHAnsi" w:hAnsiTheme="minorHAnsi" w:cstheme="minorHAnsi"/>
                <w:b/>
                <w:bCs/>
                <w:sz w:val="22"/>
                <w:szCs w:val="22"/>
              </w:rPr>
            </w:pPr>
            <w:r w:rsidRPr="00E84DF7">
              <w:rPr>
                <w:rFonts w:asciiTheme="minorHAnsi" w:eastAsiaTheme="minorHAnsi" w:hAnsiTheme="minorHAnsi" w:cstheme="minorHAnsi"/>
                <w:b/>
                <w:bCs/>
                <w:sz w:val="22"/>
                <w:szCs w:val="22"/>
              </w:rPr>
              <w:t>Krav</w:t>
            </w:r>
          </w:p>
        </w:tc>
        <w:tc>
          <w:tcPr>
            <w:tcW w:w="3744" w:type="dxa"/>
            <w:shd w:val="clear" w:color="auto" w:fill="B4C6E7" w:themeFill="accent1" w:themeFillTint="66"/>
          </w:tcPr>
          <w:p w14:paraId="59F9486E" w14:textId="13CD0676" w:rsidR="001638CD" w:rsidRDefault="001638CD" w:rsidP="3AE1DF80">
            <w:pPr>
              <w:jc w:val="center"/>
              <w:rPr>
                <w:rFonts w:asciiTheme="minorHAnsi" w:eastAsiaTheme="minorEastAsia" w:hAnsiTheme="minorHAnsi" w:cstheme="minorBidi"/>
                <w:b/>
                <w:bCs/>
                <w:sz w:val="22"/>
                <w:szCs w:val="22"/>
              </w:rPr>
            </w:pPr>
            <w:r w:rsidRPr="3AE1DF80">
              <w:rPr>
                <w:rFonts w:asciiTheme="minorHAnsi" w:eastAsiaTheme="minorEastAsia" w:hAnsiTheme="minorHAnsi" w:cstheme="minorBidi"/>
                <w:b/>
                <w:bCs/>
                <w:sz w:val="22"/>
                <w:szCs w:val="22"/>
              </w:rPr>
              <w:t>Kravkategori</w:t>
            </w:r>
          </w:p>
        </w:tc>
      </w:tr>
      <w:tr w:rsidR="001638CD" w:rsidRPr="00E84DF7" w14:paraId="4282B642" w14:textId="77777777" w:rsidTr="29F54636">
        <w:trPr>
          <w:trHeight w:val="300"/>
        </w:trPr>
        <w:tc>
          <w:tcPr>
            <w:tcW w:w="9493" w:type="dxa"/>
            <w:gridSpan w:val="3"/>
            <w:shd w:val="clear" w:color="auto" w:fill="D9E2F3" w:themeFill="accent1" w:themeFillTint="33"/>
          </w:tcPr>
          <w:p w14:paraId="38557BFF" w14:textId="77777777" w:rsidR="001638CD" w:rsidRPr="00E84DF7" w:rsidRDefault="001638CD">
            <w:pPr>
              <w:pStyle w:val="Heading2"/>
              <w:rPr>
                <w:rFonts w:asciiTheme="minorHAnsi" w:hAnsiTheme="minorHAnsi" w:cstheme="minorHAnsi"/>
              </w:rPr>
            </w:pPr>
            <w:bookmarkStart w:id="4" w:name="_Toc132636597"/>
            <w:bookmarkStart w:id="5" w:name="_Toc152136716"/>
            <w:r w:rsidRPr="00E84DF7">
              <w:rPr>
                <w:rFonts w:asciiTheme="minorHAnsi" w:hAnsiTheme="minorHAnsi" w:cstheme="minorHAnsi"/>
              </w:rPr>
              <w:t>Tilgjengelighet og tjenestekvalitet</w:t>
            </w:r>
            <w:bookmarkEnd w:id="4"/>
            <w:bookmarkEnd w:id="5"/>
          </w:p>
        </w:tc>
      </w:tr>
      <w:tr w:rsidR="001638CD" w:rsidRPr="00E84DF7" w14:paraId="47EE7980" w14:textId="77777777" w:rsidTr="29F54636">
        <w:trPr>
          <w:trHeight w:val="300"/>
        </w:trPr>
        <w:tc>
          <w:tcPr>
            <w:tcW w:w="610" w:type="dxa"/>
          </w:tcPr>
          <w:p w14:paraId="0ADB3AAE" w14:textId="49A0C709" w:rsidR="001638CD" w:rsidRPr="00E84DF7" w:rsidRDefault="0349BF8F" w:rsidP="6C8DEAC4">
            <w:pPr>
              <w:rPr>
                <w:rFonts w:asciiTheme="minorHAnsi" w:hAnsiTheme="minorHAnsi" w:cstheme="minorBidi"/>
                <w:sz w:val="22"/>
                <w:szCs w:val="22"/>
              </w:rPr>
            </w:pPr>
            <w:r w:rsidRPr="29F54636">
              <w:rPr>
                <w:rFonts w:asciiTheme="minorHAnsi" w:hAnsiTheme="minorHAnsi" w:cstheme="minorBidi"/>
                <w:sz w:val="22"/>
                <w:szCs w:val="22"/>
              </w:rPr>
              <w:t>2</w:t>
            </w:r>
            <w:r w:rsidR="480EDD58" w:rsidRPr="29F54636">
              <w:rPr>
                <w:rFonts w:asciiTheme="minorHAnsi" w:hAnsiTheme="minorHAnsi" w:cstheme="minorBidi"/>
                <w:sz w:val="22"/>
                <w:szCs w:val="22"/>
              </w:rPr>
              <w:t>3</w:t>
            </w:r>
            <w:r w:rsidR="00404DA2">
              <w:rPr>
                <w:rFonts w:asciiTheme="minorHAnsi" w:hAnsiTheme="minorHAnsi" w:cstheme="minorBidi"/>
                <w:sz w:val="22"/>
                <w:szCs w:val="22"/>
              </w:rPr>
              <w:t>0</w:t>
            </w:r>
          </w:p>
        </w:tc>
        <w:tc>
          <w:tcPr>
            <w:tcW w:w="5139" w:type="dxa"/>
          </w:tcPr>
          <w:p w14:paraId="1766D16C" w14:textId="77777777" w:rsidR="001638CD" w:rsidRPr="00E84DF7" w:rsidRDefault="001638CD">
            <w:pPr>
              <w:textAlignment w:val="baseline"/>
              <w:rPr>
                <w:rFonts w:asciiTheme="minorHAnsi" w:eastAsia="Calibri" w:hAnsiTheme="minorHAnsi" w:cstheme="minorHAnsi"/>
                <w:b/>
                <w:bCs/>
                <w:sz w:val="22"/>
                <w:szCs w:val="22"/>
              </w:rPr>
            </w:pPr>
            <w:r w:rsidRPr="00E84DF7">
              <w:rPr>
                <w:rFonts w:asciiTheme="minorHAnsi" w:eastAsia="Calibri" w:hAnsiTheme="minorHAnsi" w:cstheme="minorHAnsi"/>
                <w:b/>
                <w:bCs/>
                <w:sz w:val="22"/>
                <w:szCs w:val="22"/>
              </w:rPr>
              <w:t>Tjenestekvalitet på feilretting og vedlikehold</w:t>
            </w:r>
          </w:p>
          <w:p w14:paraId="0D122DA5" w14:textId="53DE7F0E" w:rsidR="00296AD5" w:rsidRPr="00CD2EFB" w:rsidRDefault="00296AD5" w:rsidP="00296AD5">
            <w:pPr>
              <w:rPr>
                <w:rFonts w:asciiTheme="minorHAnsi" w:eastAsiaTheme="majorEastAsia" w:hAnsiTheme="minorHAnsi" w:cstheme="minorHAnsi"/>
                <w:sz w:val="22"/>
                <w:szCs w:val="22"/>
              </w:rPr>
            </w:pPr>
            <w:r w:rsidRPr="00CD2EFB">
              <w:rPr>
                <w:rFonts w:asciiTheme="minorHAnsi" w:eastAsiaTheme="majorEastAsia" w:hAnsiTheme="minorHAnsi" w:cstheme="minorHAnsi"/>
                <w:sz w:val="22"/>
                <w:szCs w:val="22"/>
              </w:rPr>
              <w:t>Løsningen er viktig for tjenesteproduksjon og servicekvalitet hos Kunden.</w:t>
            </w:r>
            <w:r w:rsidRPr="00CD2EFB">
              <w:rPr>
                <w:rFonts w:asciiTheme="minorHAnsi" w:hAnsiTheme="minorHAnsi" w:cstheme="minorHAnsi"/>
                <w:sz w:val="22"/>
                <w:szCs w:val="22"/>
              </w:rPr>
              <w:t xml:space="preserve"> </w:t>
            </w:r>
            <w:r w:rsidRPr="00CD2EFB">
              <w:rPr>
                <w:rStyle w:val="normaltextrun"/>
                <w:rFonts w:asciiTheme="minorHAnsi" w:hAnsiTheme="minorHAnsi" w:cstheme="minorHAnsi"/>
                <w:sz w:val="22"/>
                <w:szCs w:val="22"/>
              </w:rPr>
              <w:t>Bergen kommune har derfor behov for en garantert Oppetid på 98% eller høyere for løsningen</w:t>
            </w:r>
            <w:r w:rsidRPr="00CD2EFB">
              <w:rPr>
                <w:rFonts w:asciiTheme="minorHAnsi" w:eastAsiaTheme="majorEastAsia" w:hAnsiTheme="minorHAnsi" w:cstheme="minorHAnsi"/>
                <w:sz w:val="22"/>
                <w:szCs w:val="22"/>
              </w:rPr>
              <w:t xml:space="preserve">. </w:t>
            </w:r>
            <w:r w:rsidR="005432C3">
              <w:rPr>
                <w:rFonts w:asciiTheme="minorHAnsi" w:eastAsiaTheme="majorEastAsia" w:hAnsiTheme="minorHAnsi" w:cstheme="minorHAnsi"/>
                <w:sz w:val="22"/>
                <w:szCs w:val="22"/>
              </w:rPr>
              <w:t xml:space="preserve">Innenfor </w:t>
            </w:r>
            <w:r w:rsidR="0091209C">
              <w:rPr>
                <w:rFonts w:asciiTheme="minorHAnsi" w:eastAsiaTheme="majorEastAsia" w:hAnsiTheme="minorHAnsi" w:cstheme="minorHAnsi"/>
                <w:sz w:val="22"/>
                <w:szCs w:val="22"/>
              </w:rPr>
              <w:t>Bergen kommune</w:t>
            </w:r>
            <w:r w:rsidR="007F65D4">
              <w:rPr>
                <w:rFonts w:asciiTheme="minorHAnsi" w:eastAsiaTheme="majorEastAsia" w:hAnsiTheme="minorHAnsi" w:cstheme="minorHAnsi"/>
                <w:sz w:val="22"/>
                <w:szCs w:val="22"/>
              </w:rPr>
              <w:t xml:space="preserve">s </w:t>
            </w:r>
            <w:r w:rsidR="00604E26">
              <w:rPr>
                <w:rFonts w:asciiTheme="minorHAnsi" w:eastAsiaTheme="majorEastAsia" w:hAnsiTheme="minorHAnsi" w:cstheme="minorHAnsi"/>
                <w:sz w:val="22"/>
                <w:szCs w:val="22"/>
              </w:rPr>
              <w:t>normal</w:t>
            </w:r>
            <w:r w:rsidR="007F65D4">
              <w:rPr>
                <w:rFonts w:asciiTheme="minorHAnsi" w:eastAsiaTheme="majorEastAsia" w:hAnsiTheme="minorHAnsi" w:cstheme="minorHAnsi"/>
                <w:sz w:val="22"/>
                <w:szCs w:val="22"/>
              </w:rPr>
              <w:t>e</w:t>
            </w:r>
            <w:r w:rsidR="00604E26">
              <w:rPr>
                <w:rFonts w:asciiTheme="minorHAnsi" w:eastAsiaTheme="majorEastAsia" w:hAnsiTheme="minorHAnsi" w:cstheme="minorHAnsi"/>
                <w:sz w:val="22"/>
                <w:szCs w:val="22"/>
              </w:rPr>
              <w:t xml:space="preserve"> arbeidstid (kl. 07:00 – 17:00) </w:t>
            </w:r>
            <w:r w:rsidR="007F65D4">
              <w:rPr>
                <w:rFonts w:asciiTheme="minorHAnsi" w:eastAsiaTheme="majorEastAsia" w:hAnsiTheme="minorHAnsi" w:cstheme="minorHAnsi"/>
                <w:sz w:val="22"/>
                <w:szCs w:val="22"/>
              </w:rPr>
              <w:t>er det behov for at l</w:t>
            </w:r>
            <w:r w:rsidRPr="00CD2EFB">
              <w:rPr>
                <w:rFonts w:asciiTheme="minorHAnsi" w:eastAsiaTheme="majorEastAsia" w:hAnsiTheme="minorHAnsi" w:cstheme="minorHAnsi"/>
                <w:sz w:val="22"/>
                <w:szCs w:val="22"/>
              </w:rPr>
              <w:t xml:space="preserve">øsningen </w:t>
            </w:r>
            <w:r w:rsidR="007F65D4">
              <w:rPr>
                <w:rFonts w:asciiTheme="minorHAnsi" w:eastAsiaTheme="majorEastAsia" w:hAnsiTheme="minorHAnsi" w:cstheme="minorHAnsi"/>
                <w:sz w:val="22"/>
                <w:szCs w:val="22"/>
              </w:rPr>
              <w:t>har</w:t>
            </w:r>
            <w:r w:rsidRPr="00CD2EFB">
              <w:rPr>
                <w:rFonts w:asciiTheme="minorHAnsi" w:eastAsiaTheme="majorEastAsia" w:hAnsiTheme="minorHAnsi" w:cstheme="minorHAnsi"/>
                <w:sz w:val="22"/>
                <w:szCs w:val="22"/>
              </w:rPr>
              <w:t xml:space="preserve"> minimalt med driftsforstyrrelser. </w:t>
            </w:r>
          </w:p>
          <w:p w14:paraId="76FAC2DA" w14:textId="77777777" w:rsidR="00296AD5" w:rsidRDefault="00296AD5">
            <w:pPr>
              <w:textAlignment w:val="baseline"/>
              <w:rPr>
                <w:rFonts w:asciiTheme="minorHAnsi" w:eastAsia="Calibri" w:hAnsiTheme="minorHAnsi" w:cstheme="minorHAnsi"/>
                <w:sz w:val="22"/>
                <w:szCs w:val="22"/>
              </w:rPr>
            </w:pPr>
          </w:p>
          <w:p w14:paraId="5E7CD627" w14:textId="0A3D9145" w:rsidR="001638CD" w:rsidRPr="00E84DF7" w:rsidRDefault="001638CD">
            <w:pPr>
              <w:textAlignment w:val="baseline"/>
              <w:rPr>
                <w:rFonts w:asciiTheme="minorHAnsi" w:eastAsia="Calibri" w:hAnsiTheme="minorHAnsi" w:cstheme="minorHAnsi"/>
                <w:sz w:val="22"/>
                <w:szCs w:val="22"/>
              </w:rPr>
            </w:pPr>
            <w:r w:rsidRPr="00E84DF7">
              <w:rPr>
                <w:rFonts w:asciiTheme="minorHAnsi" w:eastAsia="Calibri" w:hAnsiTheme="minorHAnsi" w:cstheme="minorHAnsi"/>
                <w:sz w:val="22"/>
                <w:szCs w:val="22"/>
              </w:rPr>
              <w:t>Leverandørens rutiner og prosedyrer for feilrapportering, oppfølging av feil, feilretting og endringer bør være basert på beste praksis. </w:t>
            </w:r>
          </w:p>
          <w:p w14:paraId="76307FAA" w14:textId="77777777" w:rsidR="001638CD" w:rsidRPr="00E84DF7" w:rsidRDefault="001638CD">
            <w:pPr>
              <w:textAlignment w:val="baseline"/>
              <w:rPr>
                <w:rFonts w:asciiTheme="minorHAnsi" w:eastAsia="Calibri" w:hAnsiTheme="minorHAnsi" w:cstheme="minorHAnsi"/>
                <w:sz w:val="22"/>
                <w:szCs w:val="22"/>
              </w:rPr>
            </w:pPr>
            <w:r w:rsidRPr="00E84DF7">
              <w:rPr>
                <w:rFonts w:asciiTheme="minorHAnsi" w:eastAsia="Calibri" w:hAnsiTheme="minorHAnsi" w:cstheme="minorHAnsi"/>
                <w:sz w:val="22"/>
                <w:szCs w:val="22"/>
              </w:rPr>
              <w:t> </w:t>
            </w:r>
          </w:p>
          <w:p w14:paraId="3D9E935F" w14:textId="77777777" w:rsidR="001638CD" w:rsidRPr="00E84DF7" w:rsidRDefault="001638CD">
            <w:pPr>
              <w:textAlignment w:val="baseline"/>
              <w:rPr>
                <w:rFonts w:asciiTheme="minorHAnsi" w:eastAsia="Calibri" w:hAnsiTheme="minorHAnsi" w:cstheme="minorHAnsi"/>
                <w:sz w:val="22"/>
                <w:szCs w:val="22"/>
              </w:rPr>
            </w:pPr>
            <w:r w:rsidRPr="00E84DF7">
              <w:rPr>
                <w:rFonts w:asciiTheme="minorHAnsi" w:eastAsia="Calibri" w:hAnsiTheme="minorHAnsi" w:cstheme="minorHAnsi"/>
                <w:sz w:val="22"/>
                <w:szCs w:val="22"/>
              </w:rPr>
              <w:t>Leverandøren skal beskrive tjenester for drift og vedlikehold som omfatter; </w:t>
            </w:r>
          </w:p>
          <w:p w14:paraId="07886BAC" w14:textId="79A18586" w:rsidR="001638CD" w:rsidRPr="00E84DF7" w:rsidRDefault="001638CD" w:rsidP="001638CD">
            <w:pPr>
              <w:pStyle w:val="ListParagraph"/>
              <w:numPr>
                <w:ilvl w:val="0"/>
                <w:numId w:val="22"/>
              </w:numPr>
              <w:spacing w:line="240" w:lineRule="auto"/>
              <w:textAlignment w:val="baseline"/>
              <w:rPr>
                <w:rFonts w:asciiTheme="minorHAnsi" w:eastAsia="Calibri" w:hAnsiTheme="minorHAnsi" w:cstheme="minorHAnsi"/>
                <w:sz w:val="22"/>
                <w:szCs w:val="22"/>
              </w:rPr>
            </w:pPr>
            <w:r w:rsidRPr="00E84DF7">
              <w:rPr>
                <w:rFonts w:asciiTheme="minorHAnsi" w:eastAsia="Calibri" w:hAnsiTheme="minorHAnsi" w:cstheme="minorHAnsi"/>
                <w:sz w:val="22"/>
                <w:szCs w:val="22"/>
              </w:rPr>
              <w:t>Garanti for oppetid og tilgjengelighet, og minimalt med driftsforstyrrelser. Vedlikehold (planlagt nedetid) </w:t>
            </w:r>
            <w:r w:rsidR="00986A26">
              <w:rPr>
                <w:rFonts w:asciiTheme="minorHAnsi" w:eastAsia="Calibri" w:hAnsiTheme="minorHAnsi" w:cstheme="minorHAnsi"/>
                <w:sz w:val="22"/>
                <w:szCs w:val="22"/>
              </w:rPr>
              <w:t>i/utenfor normal arbeidstid.</w:t>
            </w:r>
          </w:p>
          <w:p w14:paraId="179755E4" w14:textId="6F2B4851" w:rsidR="001638CD" w:rsidRPr="00E84DF7" w:rsidRDefault="001638CD" w:rsidP="488306C6">
            <w:pPr>
              <w:pStyle w:val="ListParagraph"/>
              <w:numPr>
                <w:ilvl w:val="0"/>
                <w:numId w:val="22"/>
              </w:numPr>
              <w:spacing w:line="240" w:lineRule="auto"/>
              <w:textAlignment w:val="baseline"/>
              <w:rPr>
                <w:rFonts w:asciiTheme="minorHAnsi" w:eastAsia="Calibri" w:hAnsiTheme="minorHAnsi" w:cstheme="minorBidi"/>
                <w:sz w:val="22"/>
                <w:szCs w:val="22"/>
              </w:rPr>
            </w:pPr>
            <w:r w:rsidRPr="72033627">
              <w:rPr>
                <w:rFonts w:asciiTheme="minorHAnsi" w:eastAsia="Calibri" w:hAnsiTheme="minorHAnsi" w:cstheme="minorBidi"/>
                <w:sz w:val="22"/>
                <w:szCs w:val="22"/>
              </w:rPr>
              <w:t>Responstid og løsningstid for retting av feil</w:t>
            </w:r>
            <w:r w:rsidR="472074A3" w:rsidRPr="72033627">
              <w:rPr>
                <w:rFonts w:asciiTheme="minorHAnsi" w:eastAsia="Calibri" w:hAnsiTheme="minorHAnsi" w:cstheme="minorBidi"/>
                <w:sz w:val="22"/>
                <w:szCs w:val="22"/>
              </w:rPr>
              <w:t>, jf. tabell med feilkategorier under punkt 2.</w:t>
            </w:r>
          </w:p>
          <w:p w14:paraId="23C6CC58" w14:textId="77777777" w:rsidR="001638CD" w:rsidRPr="00D966AD" w:rsidRDefault="001638CD" w:rsidP="001638CD">
            <w:pPr>
              <w:pStyle w:val="ListParagraph"/>
              <w:numPr>
                <w:ilvl w:val="0"/>
                <w:numId w:val="22"/>
              </w:numPr>
              <w:rPr>
                <w:rFonts w:asciiTheme="minorHAnsi" w:eastAsia="Calibri" w:hAnsiTheme="minorHAnsi" w:cstheme="minorHAnsi"/>
              </w:rPr>
            </w:pPr>
            <w:r w:rsidRPr="00E84DF7">
              <w:rPr>
                <w:rFonts w:asciiTheme="minorHAnsi" w:eastAsia="Calibri" w:hAnsiTheme="minorHAnsi" w:cstheme="minorHAnsi"/>
                <w:sz w:val="22"/>
                <w:szCs w:val="22"/>
              </w:rPr>
              <w:t xml:space="preserve">Rutiner og prosedyrer for feilrettinger, programrettelser og nye programversjoner, </w:t>
            </w:r>
            <w:r w:rsidRPr="00D966AD">
              <w:rPr>
                <w:rFonts w:asciiTheme="minorHAnsi" w:eastAsia="Calibri" w:hAnsiTheme="minorHAnsi" w:cstheme="minorHAnsi"/>
                <w:sz w:val="22"/>
                <w:szCs w:val="22"/>
              </w:rPr>
              <w:t>herunder rutiner for informasjon og varsling</w:t>
            </w:r>
          </w:p>
          <w:p w14:paraId="3DA66FEF" w14:textId="7AE03BBF" w:rsidR="003D0946" w:rsidRPr="00D966AD" w:rsidRDefault="00865EDA" w:rsidP="67FD5C1A">
            <w:pPr>
              <w:pStyle w:val="ListParagraph"/>
              <w:numPr>
                <w:ilvl w:val="0"/>
                <w:numId w:val="22"/>
              </w:numPr>
              <w:rPr>
                <w:rFonts w:asciiTheme="minorHAnsi" w:eastAsia="Calibri" w:hAnsiTheme="minorHAnsi" w:cstheme="minorBidi"/>
                <w:sz w:val="22"/>
                <w:szCs w:val="22"/>
              </w:rPr>
            </w:pPr>
            <w:r>
              <w:rPr>
                <w:rFonts w:asciiTheme="minorHAnsi" w:eastAsia="Calibri" w:hAnsiTheme="minorHAnsi" w:cstheme="minorBidi"/>
                <w:sz w:val="22"/>
                <w:szCs w:val="22"/>
              </w:rPr>
              <w:t>S</w:t>
            </w:r>
            <w:r w:rsidR="00D40D3D" w:rsidRPr="00D966AD">
              <w:rPr>
                <w:rFonts w:asciiTheme="minorHAnsi" w:eastAsia="Calibri" w:hAnsiTheme="minorHAnsi" w:cstheme="minorBidi"/>
                <w:sz w:val="22"/>
                <w:szCs w:val="22"/>
              </w:rPr>
              <w:t>tandardiserte kompensasjoner</w:t>
            </w:r>
          </w:p>
          <w:p w14:paraId="1C9A0E82" w14:textId="77777777" w:rsidR="001638CD" w:rsidRPr="00E84DF7" w:rsidRDefault="001638CD">
            <w:pPr>
              <w:pStyle w:val="ListParagraph"/>
              <w:ind w:left="360"/>
              <w:rPr>
                <w:rFonts w:asciiTheme="minorHAnsi" w:eastAsia="Calibri" w:hAnsiTheme="minorHAnsi" w:cstheme="minorHAnsi"/>
              </w:rPr>
            </w:pPr>
          </w:p>
          <w:p w14:paraId="5D2B5017" w14:textId="77777777" w:rsidR="001638CD" w:rsidRPr="00E84DF7" w:rsidRDefault="001638CD">
            <w:pPr>
              <w:rPr>
                <w:rFonts w:asciiTheme="minorHAnsi" w:eastAsia="Calibri" w:hAnsiTheme="minorHAnsi" w:cstheme="minorHAnsi"/>
                <w:b/>
                <w:bCs/>
              </w:rPr>
            </w:pPr>
            <w:r w:rsidRPr="00E84DF7">
              <w:rPr>
                <w:rFonts w:asciiTheme="minorHAnsi" w:hAnsiTheme="minorHAnsi" w:cstheme="minorHAnsi"/>
                <w:sz w:val="22"/>
                <w:szCs w:val="22"/>
              </w:rPr>
              <w:t xml:space="preserve">Leverandør bes beskrive hvordan dette løses. </w:t>
            </w:r>
          </w:p>
        </w:tc>
        <w:tc>
          <w:tcPr>
            <w:tcW w:w="3744" w:type="dxa"/>
          </w:tcPr>
          <w:p w14:paraId="61AC6B67" w14:textId="2AAAA319" w:rsidR="001638CD" w:rsidRPr="00E84DF7" w:rsidRDefault="001638CD" w:rsidP="29F54636">
            <w:pPr>
              <w:jc w:val="center"/>
              <w:rPr>
                <w:rFonts w:asciiTheme="minorHAnsi" w:hAnsiTheme="minorHAnsi" w:cstheme="minorBidi"/>
              </w:rPr>
            </w:pPr>
            <w:r w:rsidRPr="29F54636">
              <w:rPr>
                <w:rFonts w:asciiTheme="minorHAnsi" w:hAnsiTheme="minorHAnsi" w:cstheme="minorBidi"/>
                <w:sz w:val="22"/>
                <w:szCs w:val="22"/>
              </w:rPr>
              <w:t>B</w:t>
            </w:r>
            <w:r w:rsidR="4DE30D1A" w:rsidRPr="29F54636">
              <w:rPr>
                <w:rFonts w:asciiTheme="minorHAnsi" w:hAnsiTheme="minorHAnsi" w:cstheme="minorBidi"/>
                <w:sz w:val="22"/>
                <w:szCs w:val="22"/>
              </w:rPr>
              <w:t>1</w:t>
            </w:r>
          </w:p>
          <w:p w14:paraId="311613AB" w14:textId="3DD97380" w:rsidR="3AE1DF80" w:rsidRDefault="3AE1DF80" w:rsidP="3AE1DF80">
            <w:pPr>
              <w:jc w:val="center"/>
              <w:rPr>
                <w:rFonts w:asciiTheme="minorHAnsi" w:hAnsiTheme="minorHAnsi" w:cstheme="minorBidi"/>
                <w:sz w:val="22"/>
                <w:szCs w:val="22"/>
              </w:rPr>
            </w:pPr>
          </w:p>
          <w:p w14:paraId="2EA14196" w14:textId="77777777" w:rsidR="001638CD" w:rsidRDefault="001638CD" w:rsidP="3AE1DF80">
            <w:pPr>
              <w:rPr>
                <w:rFonts w:asciiTheme="minorHAnsi" w:eastAsiaTheme="minorEastAsia" w:hAnsiTheme="minorHAnsi" w:cstheme="minorBidi"/>
                <w:sz w:val="22"/>
                <w:szCs w:val="22"/>
              </w:rPr>
            </w:pPr>
            <w:r w:rsidRPr="3AE1DF80">
              <w:rPr>
                <w:rFonts w:asciiTheme="minorHAnsi" w:eastAsiaTheme="minorEastAsia" w:hAnsiTheme="minorHAnsi" w:cstheme="minorBidi"/>
                <w:sz w:val="22"/>
                <w:szCs w:val="22"/>
              </w:rPr>
              <w:t>Dette kravet vil bli evaluert under tildelingskriterium:</w:t>
            </w:r>
          </w:p>
          <w:p w14:paraId="7D67F3C1" w14:textId="77777777" w:rsidR="3AE1DF80" w:rsidRDefault="3AE1DF80" w:rsidP="3AE1DF80">
            <w:pPr>
              <w:rPr>
                <w:rFonts w:asciiTheme="minorHAnsi" w:eastAsiaTheme="minorEastAsia" w:hAnsiTheme="minorHAnsi" w:cstheme="minorBidi"/>
                <w:sz w:val="22"/>
                <w:szCs w:val="22"/>
              </w:rPr>
            </w:pPr>
          </w:p>
          <w:p w14:paraId="594BB1BD" w14:textId="50D81266" w:rsidR="00244902" w:rsidRDefault="00244902" w:rsidP="3AE1DF80">
            <w:pPr>
              <w:rPr>
                <w:rFonts w:asciiTheme="minorHAnsi" w:eastAsiaTheme="minorEastAsia" w:hAnsiTheme="minorHAnsi" w:cstheme="minorBidi"/>
                <w:sz w:val="22"/>
                <w:szCs w:val="22"/>
              </w:rPr>
            </w:pPr>
            <w:r w:rsidRPr="3AE1DF80">
              <w:rPr>
                <w:rFonts w:asciiTheme="minorHAnsi" w:eastAsiaTheme="minorEastAsia" w:hAnsiTheme="minorHAnsi" w:cstheme="minorBidi"/>
                <w:sz w:val="22"/>
                <w:szCs w:val="22"/>
              </w:rPr>
              <w:t>Kvalitet i etablering og forvaltning</w:t>
            </w:r>
            <w:r w:rsidRPr="3AE1DF80">
              <w:rPr>
                <w:rFonts w:asciiTheme="minorHAnsi" w:hAnsiTheme="minorHAnsi" w:cstheme="minorBidi"/>
              </w:rPr>
              <w:t>.</w:t>
            </w:r>
          </w:p>
        </w:tc>
      </w:tr>
      <w:tr w:rsidR="002170BE" w:rsidRPr="00E84DF7" w14:paraId="479E2D93" w14:textId="77777777" w:rsidTr="29F54636">
        <w:trPr>
          <w:trHeight w:val="300"/>
        </w:trPr>
        <w:tc>
          <w:tcPr>
            <w:tcW w:w="9493" w:type="dxa"/>
            <w:gridSpan w:val="3"/>
          </w:tcPr>
          <w:p w14:paraId="05E0DA19" w14:textId="77777777" w:rsidR="002170BE" w:rsidRPr="00D75BAF" w:rsidRDefault="002170BE" w:rsidP="002170BE">
            <w:pPr>
              <w:rPr>
                <w:rFonts w:asciiTheme="minorHAnsi" w:hAnsiTheme="minorHAnsi" w:cstheme="minorHAnsi"/>
                <w:sz w:val="22"/>
                <w:szCs w:val="22"/>
              </w:rPr>
            </w:pPr>
            <w:r w:rsidRPr="00D75BAF">
              <w:rPr>
                <w:rFonts w:asciiTheme="minorHAnsi" w:hAnsiTheme="minorHAnsi" w:cstheme="minorHAnsi"/>
                <w:sz w:val="22"/>
                <w:szCs w:val="22"/>
              </w:rPr>
              <w:t>Leverandørens besvarelse:</w:t>
            </w:r>
          </w:p>
          <w:p w14:paraId="2CF6E9D6" w14:textId="77777777" w:rsidR="002170BE" w:rsidRDefault="002170BE" w:rsidP="002170BE">
            <w:pPr>
              <w:rPr>
                <w:rFonts w:asciiTheme="minorHAnsi" w:hAnsiTheme="minorHAnsi" w:cstheme="minorBidi"/>
                <w:sz w:val="22"/>
                <w:szCs w:val="22"/>
              </w:rPr>
            </w:pPr>
            <w:r w:rsidRPr="00D75BAF">
              <w:rPr>
                <w:rFonts w:asciiTheme="minorHAnsi" w:hAnsiTheme="minorHAnsi" w:cstheme="minorBidi"/>
                <w:sz w:val="22"/>
                <w:szCs w:val="22"/>
              </w:rPr>
              <w:t>Besvares i form av eget vedlegg som navngis SSA-L Bilag 4 Vedlegg A Leverandørens tjenestenivåavtale.  </w:t>
            </w:r>
          </w:p>
          <w:p w14:paraId="1280A997" w14:textId="77777777" w:rsidR="00E9725F" w:rsidRDefault="00E9725F" w:rsidP="002170BE">
            <w:pPr>
              <w:rPr>
                <w:rFonts w:cstheme="minorHAnsi"/>
              </w:rPr>
            </w:pPr>
          </w:p>
          <w:p w14:paraId="1A805088" w14:textId="1E1BAEC0" w:rsidR="00E9725F" w:rsidRPr="00D75BAF" w:rsidRDefault="00E9725F" w:rsidP="002170BE">
            <w:pPr>
              <w:rPr>
                <w:rFonts w:cstheme="minorHAnsi"/>
              </w:rPr>
            </w:pPr>
          </w:p>
        </w:tc>
      </w:tr>
      <w:tr w:rsidR="009A44A5" w:rsidRPr="00E84DF7" w14:paraId="63A3CE94" w14:textId="77777777" w:rsidTr="29F54636">
        <w:trPr>
          <w:trHeight w:val="300"/>
        </w:trPr>
        <w:tc>
          <w:tcPr>
            <w:tcW w:w="610" w:type="dxa"/>
          </w:tcPr>
          <w:p w14:paraId="279F9265" w14:textId="082BF03E" w:rsidR="009A44A5" w:rsidRPr="009A44A5" w:rsidRDefault="02C91F35" w:rsidP="6C8DEAC4">
            <w:pPr>
              <w:rPr>
                <w:rFonts w:asciiTheme="minorHAnsi" w:hAnsiTheme="minorHAnsi" w:cstheme="minorBidi"/>
                <w:sz w:val="22"/>
                <w:szCs w:val="22"/>
              </w:rPr>
            </w:pPr>
            <w:r w:rsidRPr="29F54636">
              <w:rPr>
                <w:rFonts w:asciiTheme="minorHAnsi" w:hAnsiTheme="minorHAnsi" w:cstheme="minorBidi"/>
                <w:sz w:val="22"/>
                <w:szCs w:val="22"/>
              </w:rPr>
              <w:lastRenderedPageBreak/>
              <w:t>2</w:t>
            </w:r>
            <w:r w:rsidR="5870D709" w:rsidRPr="29F54636">
              <w:rPr>
                <w:rFonts w:asciiTheme="minorHAnsi" w:hAnsiTheme="minorHAnsi" w:cstheme="minorBidi"/>
                <w:sz w:val="22"/>
                <w:szCs w:val="22"/>
              </w:rPr>
              <w:t>3</w:t>
            </w:r>
            <w:r w:rsidR="00404DA2">
              <w:rPr>
                <w:rFonts w:asciiTheme="minorHAnsi" w:hAnsiTheme="minorHAnsi" w:cstheme="minorBidi"/>
                <w:sz w:val="22"/>
                <w:szCs w:val="22"/>
              </w:rPr>
              <w:t>1</w:t>
            </w:r>
          </w:p>
          <w:p w14:paraId="0FCC6362" w14:textId="2AAEAC08" w:rsidR="009A44A5" w:rsidRPr="009A44A5" w:rsidRDefault="009A44A5" w:rsidP="3AE1DF80">
            <w:pPr>
              <w:rPr>
                <w:rFonts w:asciiTheme="minorHAnsi" w:hAnsiTheme="minorHAnsi" w:cstheme="minorBidi"/>
                <w:color w:val="FF0000"/>
                <w:sz w:val="22"/>
                <w:szCs w:val="22"/>
              </w:rPr>
            </w:pPr>
          </w:p>
        </w:tc>
        <w:tc>
          <w:tcPr>
            <w:tcW w:w="5139" w:type="dxa"/>
          </w:tcPr>
          <w:p w14:paraId="6B83FF3C" w14:textId="77777777" w:rsidR="009A44A5" w:rsidRPr="002A13C5" w:rsidRDefault="009A44A5" w:rsidP="009A44A5">
            <w:pPr>
              <w:rPr>
                <w:rFonts w:asciiTheme="minorHAnsi" w:hAnsiTheme="minorHAnsi" w:cstheme="minorHAnsi"/>
                <w:b/>
                <w:bCs/>
                <w:sz w:val="22"/>
                <w:szCs w:val="22"/>
              </w:rPr>
            </w:pPr>
            <w:r w:rsidRPr="002A13C5">
              <w:rPr>
                <w:rFonts w:asciiTheme="minorHAnsi" w:hAnsiTheme="minorHAnsi" w:cstheme="minorHAnsi"/>
                <w:b/>
                <w:bCs/>
                <w:sz w:val="22"/>
                <w:szCs w:val="22"/>
              </w:rPr>
              <w:t>Ytelse og respons</w:t>
            </w:r>
          </w:p>
          <w:p w14:paraId="41E392D7" w14:textId="3785A2AB" w:rsidR="009A44A5" w:rsidRPr="002A13C5" w:rsidRDefault="009A44A5" w:rsidP="009A44A5">
            <w:pPr>
              <w:rPr>
                <w:rFonts w:asciiTheme="minorHAnsi" w:hAnsiTheme="minorHAnsi" w:cstheme="minorHAnsi"/>
                <w:sz w:val="22"/>
                <w:szCs w:val="22"/>
              </w:rPr>
            </w:pPr>
            <w:r w:rsidRPr="002A13C5">
              <w:rPr>
                <w:rFonts w:asciiTheme="minorHAnsi" w:hAnsiTheme="minorHAnsi" w:cstheme="minorHAnsi"/>
                <w:sz w:val="22"/>
                <w:szCs w:val="22"/>
              </w:rPr>
              <w:t xml:space="preserve">Løsningens ytelse og responstid bør være så god at det ikke oppleves ventetid når </w:t>
            </w:r>
            <w:r w:rsidR="0010249F">
              <w:rPr>
                <w:rFonts w:asciiTheme="minorHAnsi" w:hAnsiTheme="minorHAnsi" w:cstheme="minorHAnsi"/>
                <w:sz w:val="22"/>
                <w:szCs w:val="22"/>
              </w:rPr>
              <w:t>«</w:t>
            </w:r>
            <w:r w:rsidRPr="002A13C5">
              <w:rPr>
                <w:rFonts w:asciiTheme="minorHAnsi" w:hAnsiTheme="minorHAnsi" w:cstheme="minorHAnsi"/>
                <w:sz w:val="22"/>
                <w:szCs w:val="22"/>
              </w:rPr>
              <w:t>vanlige</w:t>
            </w:r>
            <w:r w:rsidR="0010249F">
              <w:rPr>
                <w:rFonts w:asciiTheme="minorHAnsi" w:hAnsiTheme="minorHAnsi" w:cstheme="minorHAnsi"/>
                <w:sz w:val="22"/>
                <w:szCs w:val="22"/>
              </w:rPr>
              <w:t>»</w:t>
            </w:r>
            <w:r w:rsidRPr="002A13C5">
              <w:rPr>
                <w:rFonts w:asciiTheme="minorHAnsi" w:hAnsiTheme="minorHAnsi" w:cstheme="minorHAnsi"/>
                <w:sz w:val="22"/>
                <w:szCs w:val="22"/>
              </w:rPr>
              <w:t xml:space="preserve"> oppgaver utførelse. </w:t>
            </w:r>
          </w:p>
          <w:p w14:paraId="42CB5F5D" w14:textId="77777777" w:rsidR="009A44A5" w:rsidRPr="002A13C5" w:rsidRDefault="009A44A5" w:rsidP="009A44A5">
            <w:pPr>
              <w:rPr>
                <w:rFonts w:asciiTheme="minorHAnsi" w:hAnsiTheme="minorHAnsi" w:cstheme="minorHAnsi"/>
                <w:sz w:val="22"/>
                <w:szCs w:val="22"/>
              </w:rPr>
            </w:pPr>
            <w:r w:rsidRPr="002A13C5">
              <w:rPr>
                <w:rFonts w:asciiTheme="minorHAnsi" w:hAnsiTheme="minorHAnsi" w:cstheme="minorHAnsi"/>
                <w:sz w:val="22"/>
                <w:szCs w:val="22"/>
              </w:rPr>
              <w:t xml:space="preserve">Leverandør bør kunne dokumentere ytelse og responstid (utført ytelsestest), dersom dette </w:t>
            </w:r>
            <w:r>
              <w:rPr>
                <w:rFonts w:asciiTheme="minorHAnsi" w:hAnsiTheme="minorHAnsi" w:cstheme="minorHAnsi"/>
                <w:sz w:val="22"/>
                <w:szCs w:val="22"/>
              </w:rPr>
              <w:t>etterspørres</w:t>
            </w:r>
            <w:r w:rsidRPr="002A13C5">
              <w:rPr>
                <w:rFonts w:asciiTheme="minorHAnsi" w:hAnsiTheme="minorHAnsi" w:cstheme="minorHAnsi"/>
                <w:sz w:val="22"/>
                <w:szCs w:val="22"/>
              </w:rPr>
              <w:t>.</w:t>
            </w:r>
          </w:p>
          <w:p w14:paraId="0F164B6E" w14:textId="77777777" w:rsidR="009A44A5" w:rsidRPr="002A13C5" w:rsidRDefault="009A44A5" w:rsidP="009A44A5">
            <w:pPr>
              <w:rPr>
                <w:rFonts w:asciiTheme="minorHAnsi" w:hAnsiTheme="minorHAnsi" w:cstheme="minorHAnsi"/>
                <w:sz w:val="22"/>
                <w:szCs w:val="22"/>
              </w:rPr>
            </w:pPr>
          </w:p>
          <w:p w14:paraId="2F0D5462" w14:textId="655869DD" w:rsidR="009A44A5" w:rsidRPr="00E84DF7" w:rsidRDefault="009A44A5" w:rsidP="009A44A5">
            <w:pPr>
              <w:textAlignment w:val="baseline"/>
              <w:rPr>
                <w:rFonts w:eastAsia="Calibri" w:cstheme="minorHAnsi"/>
                <w:b/>
                <w:bCs/>
              </w:rPr>
            </w:pPr>
            <w:r w:rsidRPr="002A13C5">
              <w:rPr>
                <w:rFonts w:asciiTheme="minorHAnsi" w:hAnsiTheme="minorHAnsi" w:cstheme="minorHAnsi"/>
                <w:sz w:val="22"/>
                <w:szCs w:val="22"/>
              </w:rPr>
              <w:t>Leverandør bes beskrive ytelse og responstid til løsning.</w:t>
            </w:r>
          </w:p>
        </w:tc>
        <w:tc>
          <w:tcPr>
            <w:tcW w:w="3744" w:type="dxa"/>
          </w:tcPr>
          <w:p w14:paraId="2D6B0CC5" w14:textId="64B8B59E" w:rsidR="009A44A5" w:rsidRPr="00E84DF7" w:rsidRDefault="009A44A5" w:rsidP="29F54636">
            <w:pPr>
              <w:jc w:val="center"/>
              <w:rPr>
                <w:rFonts w:cstheme="minorBidi"/>
              </w:rPr>
            </w:pPr>
            <w:r w:rsidRPr="29F54636">
              <w:rPr>
                <w:rFonts w:asciiTheme="minorHAnsi" w:hAnsiTheme="minorHAnsi" w:cstheme="minorBidi"/>
                <w:sz w:val="22"/>
                <w:szCs w:val="22"/>
              </w:rPr>
              <w:t>B</w:t>
            </w:r>
            <w:r w:rsidR="5CC4CD76" w:rsidRPr="29F54636">
              <w:rPr>
                <w:rFonts w:asciiTheme="minorHAnsi" w:hAnsiTheme="minorHAnsi" w:cstheme="minorBidi"/>
                <w:sz w:val="22"/>
                <w:szCs w:val="22"/>
              </w:rPr>
              <w:t>1</w:t>
            </w:r>
          </w:p>
          <w:p w14:paraId="3DA1BFC5" w14:textId="11FF85B6" w:rsidR="3AE1DF80" w:rsidRDefault="3AE1DF80" w:rsidP="3AE1DF80">
            <w:pPr>
              <w:jc w:val="center"/>
              <w:rPr>
                <w:rFonts w:asciiTheme="minorHAnsi" w:hAnsiTheme="minorHAnsi" w:cstheme="minorBidi"/>
                <w:sz w:val="22"/>
                <w:szCs w:val="22"/>
              </w:rPr>
            </w:pPr>
          </w:p>
          <w:p w14:paraId="1ED79397" w14:textId="77777777" w:rsidR="009A44A5" w:rsidRDefault="009A44A5" w:rsidP="3AE1DF80">
            <w:pPr>
              <w:rPr>
                <w:rFonts w:asciiTheme="minorHAnsi" w:eastAsiaTheme="minorEastAsia" w:hAnsiTheme="minorHAnsi" w:cstheme="minorBidi"/>
                <w:sz w:val="22"/>
                <w:szCs w:val="22"/>
              </w:rPr>
            </w:pPr>
            <w:r w:rsidRPr="3AE1DF80">
              <w:rPr>
                <w:rFonts w:asciiTheme="minorHAnsi" w:eastAsiaTheme="minorEastAsia" w:hAnsiTheme="minorHAnsi" w:cstheme="minorBidi"/>
                <w:sz w:val="22"/>
                <w:szCs w:val="22"/>
              </w:rPr>
              <w:t>Dette kravet vil bli evaluert under tildelingskriterium:</w:t>
            </w:r>
          </w:p>
          <w:p w14:paraId="4F45C66C" w14:textId="77777777" w:rsidR="3AE1DF80" w:rsidRDefault="3AE1DF80" w:rsidP="3AE1DF80">
            <w:pPr>
              <w:rPr>
                <w:rFonts w:asciiTheme="minorHAnsi" w:eastAsiaTheme="minorEastAsia" w:hAnsiTheme="minorHAnsi" w:cstheme="minorBidi"/>
                <w:sz w:val="22"/>
                <w:szCs w:val="22"/>
              </w:rPr>
            </w:pPr>
          </w:p>
          <w:p w14:paraId="7ED59AE2" w14:textId="42D9EA69" w:rsidR="009A44A5" w:rsidRDefault="009A44A5" w:rsidP="3AE1DF80">
            <w:pPr>
              <w:rPr>
                <w:rFonts w:cstheme="minorBidi"/>
              </w:rPr>
            </w:pPr>
            <w:r w:rsidRPr="3AE1DF80">
              <w:rPr>
                <w:rFonts w:asciiTheme="minorHAnsi" w:eastAsiaTheme="minorEastAsia" w:hAnsiTheme="minorHAnsi" w:cstheme="minorBidi"/>
                <w:sz w:val="22"/>
                <w:szCs w:val="22"/>
              </w:rPr>
              <w:t>Kvalitet i etablering og forvaltning</w:t>
            </w:r>
            <w:r w:rsidRPr="3AE1DF80">
              <w:rPr>
                <w:rFonts w:asciiTheme="minorHAnsi" w:hAnsiTheme="minorHAnsi" w:cstheme="minorBidi"/>
              </w:rPr>
              <w:t>.</w:t>
            </w:r>
          </w:p>
        </w:tc>
      </w:tr>
      <w:tr w:rsidR="009A44A5" w:rsidRPr="00E84DF7" w14:paraId="31419B1A" w14:textId="77777777" w:rsidTr="29F54636">
        <w:trPr>
          <w:trHeight w:val="300"/>
        </w:trPr>
        <w:tc>
          <w:tcPr>
            <w:tcW w:w="9493" w:type="dxa"/>
            <w:gridSpan w:val="3"/>
          </w:tcPr>
          <w:p w14:paraId="22B7F52D" w14:textId="678A7C2A" w:rsidR="009A44A5" w:rsidRPr="00D75BAF" w:rsidRDefault="009A44A5" w:rsidP="009A44A5">
            <w:pPr>
              <w:rPr>
                <w:rFonts w:asciiTheme="minorHAnsi" w:hAnsiTheme="minorHAnsi" w:cstheme="minorBidi"/>
              </w:rPr>
            </w:pPr>
            <w:r w:rsidRPr="00D75BAF">
              <w:rPr>
                <w:rFonts w:asciiTheme="minorHAnsi" w:hAnsiTheme="minorHAnsi" w:cstheme="minorHAnsi"/>
                <w:sz w:val="22"/>
                <w:szCs w:val="22"/>
              </w:rPr>
              <w:t>Leverandørens besvarelse:</w:t>
            </w:r>
          </w:p>
          <w:p w14:paraId="06457261" w14:textId="68D0ABAD" w:rsidR="009A44A5" w:rsidRPr="00D75BAF" w:rsidRDefault="009A44A5" w:rsidP="009A44A5">
            <w:pPr>
              <w:rPr>
                <w:rFonts w:asciiTheme="minorHAnsi" w:hAnsiTheme="minorHAnsi" w:cstheme="minorBidi"/>
              </w:rPr>
            </w:pPr>
          </w:p>
        </w:tc>
      </w:tr>
      <w:tr w:rsidR="009A44A5" w:rsidRPr="00E84DF7" w14:paraId="72319657" w14:textId="77777777" w:rsidTr="29F54636">
        <w:trPr>
          <w:trHeight w:val="300"/>
        </w:trPr>
        <w:tc>
          <w:tcPr>
            <w:tcW w:w="610" w:type="dxa"/>
          </w:tcPr>
          <w:p w14:paraId="0E3006AB" w14:textId="1ECF9A4C" w:rsidR="009A44A5" w:rsidRPr="00E84DF7" w:rsidRDefault="7C8D039D" w:rsidP="6C8DEAC4">
            <w:pPr>
              <w:rPr>
                <w:rFonts w:asciiTheme="minorHAnsi" w:hAnsiTheme="minorHAnsi" w:cstheme="minorBidi"/>
                <w:sz w:val="22"/>
                <w:szCs w:val="22"/>
              </w:rPr>
            </w:pPr>
            <w:r w:rsidRPr="29F54636">
              <w:rPr>
                <w:rFonts w:asciiTheme="minorHAnsi" w:hAnsiTheme="minorHAnsi" w:cstheme="minorBidi"/>
                <w:sz w:val="22"/>
                <w:szCs w:val="22"/>
              </w:rPr>
              <w:t>2</w:t>
            </w:r>
            <w:r w:rsidR="0AA637BE" w:rsidRPr="29F54636">
              <w:rPr>
                <w:rFonts w:asciiTheme="minorHAnsi" w:hAnsiTheme="minorHAnsi" w:cstheme="minorBidi"/>
                <w:sz w:val="22"/>
                <w:szCs w:val="22"/>
              </w:rPr>
              <w:t>3</w:t>
            </w:r>
            <w:r w:rsidR="00404DA2">
              <w:rPr>
                <w:rFonts w:asciiTheme="minorHAnsi" w:hAnsiTheme="minorHAnsi" w:cstheme="minorBidi"/>
                <w:sz w:val="22"/>
                <w:szCs w:val="22"/>
              </w:rPr>
              <w:t>2</w:t>
            </w:r>
          </w:p>
          <w:p w14:paraId="3CE80033" w14:textId="6723136B" w:rsidR="009A44A5" w:rsidRPr="00E84DF7" w:rsidRDefault="009A44A5" w:rsidP="3AE1DF80">
            <w:pPr>
              <w:rPr>
                <w:rFonts w:asciiTheme="minorHAnsi" w:hAnsiTheme="minorHAnsi" w:cstheme="minorBidi"/>
                <w:color w:val="FF0000"/>
                <w:sz w:val="22"/>
                <w:szCs w:val="22"/>
              </w:rPr>
            </w:pPr>
          </w:p>
        </w:tc>
        <w:tc>
          <w:tcPr>
            <w:tcW w:w="5139" w:type="dxa"/>
          </w:tcPr>
          <w:p w14:paraId="2B5C7082" w14:textId="77777777" w:rsidR="009A44A5" w:rsidRPr="00E84DF7" w:rsidRDefault="009A44A5" w:rsidP="009A44A5">
            <w:pPr>
              <w:pStyle w:val="Default"/>
              <w:rPr>
                <w:rFonts w:asciiTheme="minorHAnsi" w:hAnsiTheme="minorHAnsi" w:cstheme="minorHAnsi"/>
                <w:b/>
                <w:bCs/>
                <w:color w:val="auto"/>
                <w:sz w:val="22"/>
                <w:szCs w:val="22"/>
              </w:rPr>
            </w:pPr>
            <w:r w:rsidRPr="00E84DF7">
              <w:rPr>
                <w:rFonts w:asciiTheme="minorHAnsi" w:hAnsiTheme="minorHAnsi" w:cstheme="minorHAnsi"/>
                <w:b/>
                <w:bCs/>
                <w:color w:val="auto"/>
                <w:sz w:val="22"/>
                <w:szCs w:val="22"/>
              </w:rPr>
              <w:t>Kostnader oppgradering</w:t>
            </w:r>
          </w:p>
          <w:p w14:paraId="1454E5C0" w14:textId="77777777" w:rsidR="009A44A5" w:rsidRPr="00E84DF7" w:rsidRDefault="009A44A5" w:rsidP="009A44A5">
            <w:pPr>
              <w:pStyle w:val="Default"/>
              <w:rPr>
                <w:rFonts w:asciiTheme="minorHAnsi" w:hAnsiTheme="minorHAnsi" w:cstheme="minorHAnsi"/>
                <w:color w:val="auto"/>
                <w:sz w:val="22"/>
                <w:szCs w:val="22"/>
              </w:rPr>
            </w:pPr>
            <w:r w:rsidRPr="00E84DF7">
              <w:rPr>
                <w:rFonts w:asciiTheme="minorHAnsi" w:hAnsiTheme="minorHAnsi" w:cstheme="minorHAnsi"/>
                <w:color w:val="auto"/>
                <w:sz w:val="22"/>
                <w:szCs w:val="22"/>
              </w:rPr>
              <w:t xml:space="preserve">Kostnader i forbindelse med oppgraderinger som Leverandøren foretar som følge av nye versjoner som er </w:t>
            </w:r>
            <w:proofErr w:type="gramStart"/>
            <w:r w:rsidRPr="00E84DF7">
              <w:rPr>
                <w:rFonts w:asciiTheme="minorHAnsi" w:hAnsiTheme="minorHAnsi" w:cstheme="minorHAnsi"/>
                <w:color w:val="auto"/>
                <w:sz w:val="22"/>
                <w:szCs w:val="22"/>
              </w:rPr>
              <w:t>generert</w:t>
            </w:r>
            <w:proofErr w:type="gramEnd"/>
            <w:r w:rsidRPr="00E84DF7">
              <w:rPr>
                <w:rFonts w:asciiTheme="minorHAnsi" w:hAnsiTheme="minorHAnsi" w:cstheme="minorHAnsi"/>
                <w:color w:val="auto"/>
                <w:sz w:val="22"/>
                <w:szCs w:val="22"/>
              </w:rPr>
              <w:t xml:space="preserve"> av Leverandøren selv, eller Leverandørens andre kunder, skal ikke gi grunnlag for økt driftspris for Kunden.</w:t>
            </w:r>
          </w:p>
          <w:p w14:paraId="17FEA4E9" w14:textId="77777777" w:rsidR="009A44A5" w:rsidRPr="00E84DF7" w:rsidRDefault="009A44A5" w:rsidP="009A44A5">
            <w:pPr>
              <w:pStyle w:val="Default"/>
              <w:rPr>
                <w:rFonts w:asciiTheme="minorHAnsi" w:hAnsiTheme="minorHAnsi" w:cstheme="minorHAnsi"/>
                <w:color w:val="auto"/>
                <w:sz w:val="22"/>
                <w:szCs w:val="22"/>
              </w:rPr>
            </w:pPr>
          </w:p>
          <w:p w14:paraId="1F092DED" w14:textId="77777777" w:rsidR="009A44A5" w:rsidRPr="00E84DF7" w:rsidRDefault="009A44A5" w:rsidP="009A44A5">
            <w:pPr>
              <w:textAlignment w:val="baseline"/>
              <w:rPr>
                <w:rFonts w:asciiTheme="minorHAnsi" w:eastAsia="Calibri" w:hAnsiTheme="minorHAnsi" w:cstheme="minorHAnsi"/>
                <w:b/>
                <w:bCs/>
              </w:rPr>
            </w:pPr>
            <w:r w:rsidRPr="00E84DF7">
              <w:rPr>
                <w:rFonts w:asciiTheme="minorHAnsi" w:hAnsiTheme="minorHAnsi" w:cstheme="minorHAnsi"/>
                <w:sz w:val="22"/>
                <w:szCs w:val="22"/>
              </w:rPr>
              <w:t>Leverandøren bes bekrefte at kravet oppfylles.</w:t>
            </w:r>
          </w:p>
        </w:tc>
        <w:tc>
          <w:tcPr>
            <w:tcW w:w="3744" w:type="dxa"/>
          </w:tcPr>
          <w:p w14:paraId="3E33A82D" w14:textId="77777777" w:rsidR="009A44A5" w:rsidRPr="00E84DF7" w:rsidRDefault="009A44A5" w:rsidP="009A44A5">
            <w:pPr>
              <w:jc w:val="center"/>
              <w:rPr>
                <w:rFonts w:asciiTheme="minorHAnsi" w:hAnsiTheme="minorHAnsi" w:cstheme="minorHAnsi"/>
              </w:rPr>
            </w:pPr>
            <w:r w:rsidRPr="3AE1DF80">
              <w:rPr>
                <w:rFonts w:asciiTheme="minorHAnsi" w:hAnsiTheme="minorHAnsi" w:cstheme="minorBidi"/>
                <w:sz w:val="22"/>
                <w:szCs w:val="22"/>
              </w:rPr>
              <w:t>A</w:t>
            </w:r>
          </w:p>
          <w:p w14:paraId="2B5EE2DA" w14:textId="20C76EEB" w:rsidR="3AE1DF80" w:rsidRDefault="3AE1DF80" w:rsidP="3AE1DF80">
            <w:pPr>
              <w:jc w:val="center"/>
              <w:rPr>
                <w:rFonts w:asciiTheme="minorHAnsi" w:hAnsiTheme="minorHAnsi" w:cstheme="minorBidi"/>
              </w:rPr>
            </w:pPr>
          </w:p>
        </w:tc>
      </w:tr>
      <w:tr w:rsidR="009A44A5" w:rsidRPr="00E84DF7" w14:paraId="5740C712" w14:textId="77777777" w:rsidTr="29F54636">
        <w:trPr>
          <w:trHeight w:val="300"/>
        </w:trPr>
        <w:tc>
          <w:tcPr>
            <w:tcW w:w="9493" w:type="dxa"/>
            <w:gridSpan w:val="3"/>
          </w:tcPr>
          <w:p w14:paraId="73617CF1" w14:textId="77777777" w:rsidR="009A44A5" w:rsidRPr="00D75BAF" w:rsidRDefault="009A44A5" w:rsidP="009A44A5">
            <w:pPr>
              <w:rPr>
                <w:rFonts w:asciiTheme="minorHAnsi" w:hAnsiTheme="minorHAnsi" w:cstheme="minorHAnsi"/>
                <w:sz w:val="22"/>
                <w:szCs w:val="22"/>
              </w:rPr>
            </w:pPr>
            <w:r w:rsidRPr="00D75BAF">
              <w:rPr>
                <w:rFonts w:asciiTheme="minorHAnsi" w:hAnsiTheme="minorHAnsi" w:cstheme="minorHAnsi"/>
                <w:sz w:val="22"/>
                <w:szCs w:val="22"/>
              </w:rPr>
              <w:t>Leverandørens besvarelse:</w:t>
            </w:r>
          </w:p>
          <w:p w14:paraId="7E0314C5" w14:textId="77777777" w:rsidR="009A44A5" w:rsidRPr="00D75BAF" w:rsidRDefault="009A44A5" w:rsidP="009A44A5">
            <w:pPr>
              <w:rPr>
                <w:rFonts w:asciiTheme="minorHAnsi" w:hAnsiTheme="minorHAnsi" w:cstheme="minorHAnsi"/>
              </w:rPr>
            </w:pPr>
          </w:p>
        </w:tc>
      </w:tr>
      <w:tr w:rsidR="009A44A5" w:rsidRPr="00E84DF7" w14:paraId="0DC0655C" w14:textId="77777777" w:rsidTr="29F54636">
        <w:trPr>
          <w:trHeight w:val="300"/>
        </w:trPr>
        <w:tc>
          <w:tcPr>
            <w:tcW w:w="9493" w:type="dxa"/>
            <w:gridSpan w:val="3"/>
            <w:shd w:val="clear" w:color="auto" w:fill="D9E2F3" w:themeFill="accent1" w:themeFillTint="33"/>
          </w:tcPr>
          <w:p w14:paraId="6B21E0F7" w14:textId="77777777" w:rsidR="009A44A5" w:rsidRPr="00D75BAF" w:rsidRDefault="009A44A5" w:rsidP="009A44A5">
            <w:pPr>
              <w:pStyle w:val="Heading2"/>
              <w:rPr>
                <w:rFonts w:asciiTheme="minorHAnsi" w:hAnsiTheme="minorHAnsi" w:cstheme="minorHAnsi"/>
              </w:rPr>
            </w:pPr>
            <w:bookmarkStart w:id="6" w:name="_Toc132636598"/>
            <w:bookmarkStart w:id="7" w:name="_Toc152136717"/>
            <w:r w:rsidRPr="00D75BAF">
              <w:rPr>
                <w:rFonts w:asciiTheme="minorHAnsi" w:hAnsiTheme="minorHAnsi" w:cstheme="minorHAnsi"/>
              </w:rPr>
              <w:t>Rutiner for feilretting og vedlikehold</w:t>
            </w:r>
            <w:bookmarkEnd w:id="6"/>
            <w:bookmarkEnd w:id="7"/>
          </w:p>
        </w:tc>
      </w:tr>
      <w:tr w:rsidR="009A44A5" w:rsidRPr="00E84DF7" w14:paraId="59B27B70" w14:textId="77777777" w:rsidTr="29F54636">
        <w:trPr>
          <w:trHeight w:val="300"/>
        </w:trPr>
        <w:tc>
          <w:tcPr>
            <w:tcW w:w="610" w:type="dxa"/>
          </w:tcPr>
          <w:p w14:paraId="28B17206" w14:textId="648D0466" w:rsidR="009A44A5" w:rsidRPr="00E84DF7" w:rsidRDefault="13907705" w:rsidP="6C8DEAC4">
            <w:pPr>
              <w:rPr>
                <w:rFonts w:asciiTheme="minorHAnsi" w:hAnsiTheme="minorHAnsi" w:cstheme="minorBidi"/>
                <w:sz w:val="22"/>
                <w:szCs w:val="22"/>
              </w:rPr>
            </w:pPr>
            <w:r w:rsidRPr="29F54636">
              <w:rPr>
                <w:rFonts w:asciiTheme="minorHAnsi" w:hAnsiTheme="minorHAnsi" w:cstheme="minorBidi"/>
                <w:sz w:val="22"/>
                <w:szCs w:val="22"/>
              </w:rPr>
              <w:t>2</w:t>
            </w:r>
            <w:r w:rsidR="42A48F11" w:rsidRPr="29F54636">
              <w:rPr>
                <w:rFonts w:asciiTheme="minorHAnsi" w:hAnsiTheme="minorHAnsi" w:cstheme="minorBidi"/>
                <w:sz w:val="22"/>
                <w:szCs w:val="22"/>
              </w:rPr>
              <w:t>3</w:t>
            </w:r>
            <w:r w:rsidR="00404DA2">
              <w:rPr>
                <w:rFonts w:asciiTheme="minorHAnsi" w:hAnsiTheme="minorHAnsi" w:cstheme="minorBidi"/>
                <w:sz w:val="22"/>
                <w:szCs w:val="22"/>
              </w:rPr>
              <w:t>3</w:t>
            </w:r>
          </w:p>
          <w:p w14:paraId="08A66C07" w14:textId="6AC178D3" w:rsidR="009A44A5" w:rsidRPr="00E84DF7" w:rsidRDefault="009A44A5" w:rsidP="3AE1DF80">
            <w:pPr>
              <w:rPr>
                <w:rFonts w:asciiTheme="minorHAnsi" w:hAnsiTheme="minorHAnsi" w:cstheme="minorBidi"/>
                <w:color w:val="FF0000"/>
                <w:sz w:val="22"/>
                <w:szCs w:val="22"/>
              </w:rPr>
            </w:pPr>
          </w:p>
        </w:tc>
        <w:tc>
          <w:tcPr>
            <w:tcW w:w="5139" w:type="dxa"/>
          </w:tcPr>
          <w:p w14:paraId="738AEF94" w14:textId="77777777" w:rsidR="009A44A5" w:rsidRPr="00E84DF7" w:rsidRDefault="009A44A5" w:rsidP="009A44A5">
            <w:pPr>
              <w:rPr>
                <w:rFonts w:asciiTheme="minorHAnsi" w:eastAsia="Calibri" w:hAnsiTheme="minorHAnsi" w:cstheme="minorHAnsi"/>
                <w:b/>
                <w:bCs/>
                <w:sz w:val="22"/>
                <w:szCs w:val="22"/>
              </w:rPr>
            </w:pPr>
            <w:r w:rsidRPr="00E84DF7">
              <w:rPr>
                <w:rFonts w:asciiTheme="minorHAnsi" w:eastAsia="Calibri" w:hAnsiTheme="minorHAnsi" w:cstheme="minorHAnsi"/>
                <w:b/>
                <w:bCs/>
                <w:sz w:val="22"/>
                <w:szCs w:val="22"/>
              </w:rPr>
              <w:t>Feilretting</w:t>
            </w:r>
          </w:p>
          <w:p w14:paraId="3415F2F5" w14:textId="77777777" w:rsidR="009A44A5" w:rsidRPr="00E84DF7" w:rsidRDefault="009A44A5" w:rsidP="009A44A5">
            <w:pPr>
              <w:textAlignment w:val="baseline"/>
              <w:rPr>
                <w:rFonts w:asciiTheme="minorHAnsi" w:hAnsiTheme="minorHAnsi" w:cstheme="minorHAnsi"/>
                <w:sz w:val="22"/>
                <w:szCs w:val="22"/>
              </w:rPr>
            </w:pPr>
            <w:r w:rsidRPr="00E84DF7">
              <w:rPr>
                <w:rFonts w:asciiTheme="minorHAnsi" w:hAnsiTheme="minorHAnsi" w:cstheme="minorHAnsi"/>
                <w:sz w:val="22"/>
                <w:szCs w:val="22"/>
              </w:rPr>
              <w:t>Leverandør skal gjennomføre nødvendig testing av feilrettinger, programrettelser og nye programversjoner og installasjon av dem før de gjøres tilgjengelig for Kunde.</w:t>
            </w:r>
          </w:p>
          <w:p w14:paraId="491673F3" w14:textId="77777777" w:rsidR="009A44A5" w:rsidRPr="00E84DF7" w:rsidRDefault="009A44A5" w:rsidP="009A44A5">
            <w:pPr>
              <w:textAlignment w:val="baseline"/>
              <w:rPr>
                <w:rFonts w:asciiTheme="minorHAnsi" w:hAnsiTheme="minorHAnsi" w:cstheme="minorHAnsi"/>
                <w:sz w:val="22"/>
                <w:szCs w:val="22"/>
              </w:rPr>
            </w:pPr>
          </w:p>
          <w:p w14:paraId="7D6B0E09" w14:textId="77777777" w:rsidR="009A44A5" w:rsidRPr="00E84DF7" w:rsidRDefault="009A44A5" w:rsidP="009A44A5">
            <w:pPr>
              <w:pStyle w:val="Default"/>
              <w:rPr>
                <w:rFonts w:asciiTheme="minorHAnsi" w:hAnsiTheme="minorHAnsi" w:cstheme="minorHAnsi"/>
                <w:color w:val="auto"/>
                <w:sz w:val="22"/>
                <w:szCs w:val="22"/>
              </w:rPr>
            </w:pPr>
            <w:r w:rsidRPr="00E84DF7">
              <w:rPr>
                <w:rFonts w:asciiTheme="minorHAnsi" w:hAnsiTheme="minorHAnsi" w:cstheme="minorHAnsi"/>
                <w:color w:val="auto"/>
                <w:sz w:val="22"/>
                <w:szCs w:val="22"/>
              </w:rPr>
              <w:t xml:space="preserve">Leverandøren påtar seg ansvar for å rette alle feil som har oppstått i driftsmiljøet som skyldes forhold hos Leverandøren uten kostnad for Kunden. </w:t>
            </w:r>
          </w:p>
          <w:p w14:paraId="0F066A88" w14:textId="77777777" w:rsidR="009A44A5" w:rsidRPr="00E84DF7" w:rsidRDefault="009A44A5" w:rsidP="009A44A5">
            <w:pPr>
              <w:pStyle w:val="Default"/>
              <w:rPr>
                <w:rFonts w:asciiTheme="minorHAnsi" w:hAnsiTheme="minorHAnsi" w:cstheme="minorHAnsi"/>
                <w:color w:val="auto"/>
                <w:sz w:val="22"/>
                <w:szCs w:val="22"/>
              </w:rPr>
            </w:pPr>
          </w:p>
          <w:p w14:paraId="04318F3E" w14:textId="77777777" w:rsidR="009A44A5" w:rsidRPr="00E84DF7" w:rsidRDefault="009A44A5" w:rsidP="009A44A5">
            <w:pPr>
              <w:rPr>
                <w:rFonts w:asciiTheme="minorHAnsi" w:eastAsia="Calibri" w:hAnsiTheme="minorHAnsi" w:cstheme="minorHAnsi"/>
                <w:b/>
                <w:bCs/>
              </w:rPr>
            </w:pPr>
            <w:r w:rsidRPr="00E84DF7">
              <w:rPr>
                <w:rFonts w:asciiTheme="minorHAnsi" w:hAnsiTheme="minorHAnsi" w:cstheme="minorHAnsi"/>
                <w:sz w:val="22"/>
                <w:szCs w:val="22"/>
              </w:rPr>
              <w:t>Leverandøren bes bekrefte at kravet oppfylles.</w:t>
            </w:r>
          </w:p>
        </w:tc>
        <w:tc>
          <w:tcPr>
            <w:tcW w:w="3744" w:type="dxa"/>
          </w:tcPr>
          <w:p w14:paraId="7C50FAF6" w14:textId="77777777" w:rsidR="009A44A5" w:rsidRPr="00E84DF7" w:rsidRDefault="009A44A5" w:rsidP="009A44A5">
            <w:pPr>
              <w:jc w:val="center"/>
              <w:rPr>
                <w:rFonts w:asciiTheme="minorHAnsi" w:hAnsiTheme="minorHAnsi" w:cstheme="minorHAnsi"/>
              </w:rPr>
            </w:pPr>
            <w:r w:rsidRPr="3AE1DF80">
              <w:rPr>
                <w:rFonts w:asciiTheme="minorHAnsi" w:hAnsiTheme="minorHAnsi" w:cstheme="minorBidi"/>
                <w:sz w:val="22"/>
                <w:szCs w:val="22"/>
              </w:rPr>
              <w:t>A</w:t>
            </w:r>
          </w:p>
          <w:p w14:paraId="4CE3C968" w14:textId="7EF59854" w:rsidR="3AE1DF80" w:rsidRDefault="3AE1DF80" w:rsidP="3AE1DF80">
            <w:pPr>
              <w:jc w:val="center"/>
              <w:rPr>
                <w:rFonts w:asciiTheme="minorHAnsi" w:eastAsiaTheme="minorEastAsia" w:hAnsiTheme="minorHAnsi" w:cstheme="minorBidi"/>
                <w:sz w:val="22"/>
                <w:szCs w:val="22"/>
              </w:rPr>
            </w:pPr>
          </w:p>
        </w:tc>
      </w:tr>
      <w:tr w:rsidR="009A44A5" w:rsidRPr="00E84DF7" w14:paraId="40F33D28" w14:textId="77777777" w:rsidTr="29F54636">
        <w:trPr>
          <w:trHeight w:val="300"/>
        </w:trPr>
        <w:tc>
          <w:tcPr>
            <w:tcW w:w="9493" w:type="dxa"/>
            <w:gridSpan w:val="3"/>
          </w:tcPr>
          <w:p w14:paraId="2F365DAB" w14:textId="77777777" w:rsidR="009A44A5" w:rsidRPr="00D75BAF" w:rsidRDefault="009A44A5" w:rsidP="009A44A5">
            <w:pPr>
              <w:rPr>
                <w:rFonts w:asciiTheme="minorHAnsi" w:hAnsiTheme="minorHAnsi" w:cstheme="minorHAnsi"/>
                <w:sz w:val="22"/>
                <w:szCs w:val="22"/>
              </w:rPr>
            </w:pPr>
            <w:r w:rsidRPr="00D75BAF">
              <w:rPr>
                <w:rFonts w:asciiTheme="minorHAnsi" w:hAnsiTheme="minorHAnsi" w:cstheme="minorHAnsi"/>
                <w:sz w:val="22"/>
                <w:szCs w:val="22"/>
              </w:rPr>
              <w:t>Leverandørens besvarelse:</w:t>
            </w:r>
          </w:p>
          <w:p w14:paraId="53B424C3" w14:textId="77777777" w:rsidR="009A44A5" w:rsidRPr="00D75BAF" w:rsidRDefault="009A44A5" w:rsidP="009A44A5">
            <w:pPr>
              <w:rPr>
                <w:rFonts w:asciiTheme="minorHAnsi" w:hAnsiTheme="minorHAnsi" w:cstheme="minorHAnsi"/>
              </w:rPr>
            </w:pPr>
          </w:p>
        </w:tc>
      </w:tr>
      <w:tr w:rsidR="009A44A5" w:rsidRPr="00E84DF7" w14:paraId="54A278B0" w14:textId="77777777" w:rsidTr="29F54636">
        <w:trPr>
          <w:trHeight w:val="300"/>
        </w:trPr>
        <w:tc>
          <w:tcPr>
            <w:tcW w:w="9493" w:type="dxa"/>
            <w:gridSpan w:val="3"/>
            <w:shd w:val="clear" w:color="auto" w:fill="D9E2F3" w:themeFill="accent1" w:themeFillTint="33"/>
          </w:tcPr>
          <w:p w14:paraId="4E7E0C16" w14:textId="1116C395" w:rsidR="009A44A5" w:rsidRPr="00D75BAF" w:rsidRDefault="009A44A5" w:rsidP="009A44A5">
            <w:pPr>
              <w:pStyle w:val="Heading2"/>
              <w:rPr>
                <w:rFonts w:asciiTheme="minorHAnsi" w:hAnsiTheme="minorHAnsi" w:cstheme="minorHAnsi"/>
              </w:rPr>
            </w:pPr>
            <w:bookmarkStart w:id="8" w:name="_Toc132636599"/>
            <w:bookmarkStart w:id="9" w:name="_Toc152136718"/>
            <w:r w:rsidRPr="00D75BAF">
              <w:rPr>
                <w:rFonts w:asciiTheme="minorHAnsi" w:hAnsiTheme="minorHAnsi" w:cstheme="minorHAnsi"/>
              </w:rPr>
              <w:t>Brukerstøtte</w:t>
            </w:r>
            <w:bookmarkEnd w:id="8"/>
            <w:r w:rsidRPr="00D75BAF">
              <w:rPr>
                <w:rFonts w:asciiTheme="minorHAnsi" w:hAnsiTheme="minorHAnsi" w:cstheme="minorHAnsi"/>
              </w:rPr>
              <w:t>/Service Desk</w:t>
            </w:r>
            <w:bookmarkEnd w:id="9"/>
          </w:p>
        </w:tc>
      </w:tr>
      <w:tr w:rsidR="009A44A5" w:rsidRPr="00E84DF7" w14:paraId="1D5CBB3B" w14:textId="77777777" w:rsidTr="29F54636">
        <w:trPr>
          <w:trHeight w:val="300"/>
        </w:trPr>
        <w:tc>
          <w:tcPr>
            <w:tcW w:w="610" w:type="dxa"/>
          </w:tcPr>
          <w:p w14:paraId="77FCE9D3" w14:textId="3104E87A" w:rsidR="009A44A5" w:rsidRPr="00E84DF7" w:rsidRDefault="296F7C96" w:rsidP="29F54636">
            <w:pPr>
              <w:rPr>
                <w:rFonts w:asciiTheme="minorHAnsi" w:hAnsiTheme="minorHAnsi" w:cstheme="minorBidi"/>
                <w:sz w:val="22"/>
                <w:szCs w:val="22"/>
              </w:rPr>
            </w:pPr>
            <w:r w:rsidRPr="29F54636">
              <w:rPr>
                <w:rFonts w:asciiTheme="minorHAnsi" w:hAnsiTheme="minorHAnsi" w:cstheme="minorBidi"/>
                <w:sz w:val="22"/>
                <w:szCs w:val="22"/>
              </w:rPr>
              <w:t>2</w:t>
            </w:r>
            <w:r w:rsidR="55CAB3A5" w:rsidRPr="29F54636">
              <w:rPr>
                <w:rFonts w:asciiTheme="minorHAnsi" w:hAnsiTheme="minorHAnsi" w:cstheme="minorBidi"/>
                <w:sz w:val="22"/>
                <w:szCs w:val="22"/>
              </w:rPr>
              <w:t>3</w:t>
            </w:r>
            <w:r w:rsidR="00404DA2">
              <w:rPr>
                <w:rFonts w:asciiTheme="minorHAnsi" w:hAnsiTheme="minorHAnsi" w:cstheme="minorBidi"/>
                <w:sz w:val="22"/>
                <w:szCs w:val="22"/>
              </w:rPr>
              <w:t>4</w:t>
            </w:r>
          </w:p>
        </w:tc>
        <w:tc>
          <w:tcPr>
            <w:tcW w:w="5139" w:type="dxa"/>
          </w:tcPr>
          <w:p w14:paraId="3CA34774" w14:textId="41B5CF57" w:rsidR="009A44A5" w:rsidRPr="00E84DF7" w:rsidRDefault="009A44A5" w:rsidP="009A44A5">
            <w:pPr>
              <w:rPr>
                <w:rFonts w:asciiTheme="minorHAnsi" w:eastAsia="Calibri" w:hAnsiTheme="minorHAnsi" w:cstheme="minorHAnsi"/>
                <w:b/>
                <w:bCs/>
                <w:sz w:val="22"/>
                <w:szCs w:val="22"/>
              </w:rPr>
            </w:pPr>
            <w:r w:rsidRPr="00E84DF7">
              <w:rPr>
                <w:rFonts w:asciiTheme="minorHAnsi" w:eastAsia="Calibri" w:hAnsiTheme="minorHAnsi" w:cstheme="minorHAnsi"/>
                <w:b/>
                <w:bCs/>
                <w:sz w:val="22"/>
                <w:szCs w:val="22"/>
              </w:rPr>
              <w:t xml:space="preserve">Leverandørens brukerstøtte </w:t>
            </w:r>
            <w:r>
              <w:rPr>
                <w:rFonts w:asciiTheme="minorHAnsi" w:eastAsia="Calibri" w:hAnsiTheme="minorHAnsi" w:cstheme="minorHAnsi"/>
                <w:b/>
                <w:bCs/>
                <w:sz w:val="22"/>
                <w:szCs w:val="22"/>
              </w:rPr>
              <w:t>og Service Desk</w:t>
            </w:r>
          </w:p>
          <w:p w14:paraId="50771A80" w14:textId="77777777" w:rsidR="009A44A5" w:rsidRPr="00E84DF7" w:rsidRDefault="009A44A5" w:rsidP="009A44A5">
            <w:pPr>
              <w:rPr>
                <w:rFonts w:asciiTheme="minorHAnsi" w:eastAsia="Calibri" w:hAnsiTheme="minorHAnsi" w:cstheme="minorHAnsi"/>
                <w:sz w:val="22"/>
                <w:szCs w:val="22"/>
              </w:rPr>
            </w:pPr>
            <w:r w:rsidRPr="00E84DF7">
              <w:rPr>
                <w:rFonts w:asciiTheme="minorHAnsi" w:eastAsia="Calibri" w:hAnsiTheme="minorHAnsi" w:cstheme="minorHAnsi"/>
                <w:sz w:val="22"/>
                <w:szCs w:val="22"/>
              </w:rPr>
              <w:t xml:space="preserve">Leverandøren skal stille en løsning for brukerstøtte/Service Desk tilgjengelig for Kunden, hvor Kunden skal ha tilgang til å melde inn saker, se status på innmeldte saker og få tilgang til rapporter for leverandørens håndtering av saker iht. avtalt SLA av type sak og prioritet. Leverandøren skal i sin løsning for Service Desk registrere, oppdatere status og beskrive løsning på alle feilmeldinger og andre </w:t>
            </w:r>
            <w:r w:rsidRPr="00E84DF7">
              <w:rPr>
                <w:rFonts w:asciiTheme="minorHAnsi" w:eastAsia="Calibri" w:hAnsiTheme="minorHAnsi" w:cstheme="minorHAnsi"/>
                <w:sz w:val="22"/>
                <w:szCs w:val="22"/>
              </w:rPr>
              <w:lastRenderedPageBreak/>
              <w:t>henvendelser. Kunden skal ha innsyn i Kundens saker som er til behandling hos Leverandøren.</w:t>
            </w:r>
          </w:p>
          <w:p w14:paraId="04408369" w14:textId="77777777" w:rsidR="009A44A5" w:rsidRPr="00E84DF7" w:rsidRDefault="009A44A5" w:rsidP="009A44A5">
            <w:pPr>
              <w:rPr>
                <w:rFonts w:asciiTheme="minorHAnsi" w:eastAsia="Calibri" w:hAnsiTheme="minorHAnsi" w:cstheme="minorHAnsi"/>
                <w:sz w:val="22"/>
                <w:szCs w:val="22"/>
              </w:rPr>
            </w:pPr>
          </w:p>
          <w:p w14:paraId="39FDFDA1" w14:textId="77777777" w:rsidR="009A44A5" w:rsidRPr="00E84DF7" w:rsidRDefault="009A44A5" w:rsidP="009A44A5">
            <w:pPr>
              <w:rPr>
                <w:rFonts w:asciiTheme="minorHAnsi" w:eastAsia="Calibri" w:hAnsiTheme="minorHAnsi" w:cstheme="minorHAnsi"/>
                <w:sz w:val="22"/>
                <w:szCs w:val="22"/>
              </w:rPr>
            </w:pPr>
            <w:r w:rsidRPr="00E84DF7">
              <w:rPr>
                <w:rFonts w:asciiTheme="minorHAnsi" w:eastAsia="Calibri" w:hAnsiTheme="minorHAnsi" w:cstheme="minorHAnsi"/>
                <w:sz w:val="22"/>
                <w:szCs w:val="22"/>
              </w:rPr>
              <w:t>Leverandøren bes bekrefte at kravet oppfylles.</w:t>
            </w:r>
          </w:p>
        </w:tc>
        <w:tc>
          <w:tcPr>
            <w:tcW w:w="3744" w:type="dxa"/>
          </w:tcPr>
          <w:p w14:paraId="43CA7FD6" w14:textId="12709747" w:rsidR="009A44A5" w:rsidRDefault="009A44A5" w:rsidP="3AE1DF80">
            <w:pPr>
              <w:jc w:val="center"/>
              <w:rPr>
                <w:rFonts w:asciiTheme="minorHAnsi" w:hAnsiTheme="minorHAnsi" w:cstheme="minorBidi"/>
                <w:sz w:val="22"/>
                <w:szCs w:val="22"/>
              </w:rPr>
            </w:pPr>
            <w:r w:rsidRPr="3AE1DF80">
              <w:rPr>
                <w:rFonts w:asciiTheme="minorHAnsi" w:hAnsiTheme="minorHAnsi" w:cstheme="minorBidi"/>
                <w:sz w:val="22"/>
                <w:szCs w:val="22"/>
              </w:rPr>
              <w:lastRenderedPageBreak/>
              <w:t>A</w:t>
            </w:r>
          </w:p>
          <w:p w14:paraId="4A96FC60" w14:textId="77777777" w:rsidR="3AE1DF80" w:rsidRDefault="3AE1DF80" w:rsidP="3AE1DF80">
            <w:pPr>
              <w:rPr>
                <w:rFonts w:asciiTheme="minorHAnsi" w:hAnsiTheme="minorHAnsi" w:cstheme="minorBidi"/>
                <w:sz w:val="22"/>
                <w:szCs w:val="22"/>
              </w:rPr>
            </w:pPr>
          </w:p>
        </w:tc>
      </w:tr>
      <w:tr w:rsidR="009A44A5" w:rsidRPr="00E84DF7" w14:paraId="16F8BAAE" w14:textId="77777777" w:rsidTr="29F54636">
        <w:trPr>
          <w:trHeight w:val="300"/>
        </w:trPr>
        <w:tc>
          <w:tcPr>
            <w:tcW w:w="9493" w:type="dxa"/>
            <w:gridSpan w:val="3"/>
          </w:tcPr>
          <w:p w14:paraId="09877D6F" w14:textId="77777777" w:rsidR="009A44A5" w:rsidRPr="00D75BAF" w:rsidRDefault="009A44A5" w:rsidP="009A44A5">
            <w:pPr>
              <w:rPr>
                <w:rFonts w:asciiTheme="minorHAnsi" w:hAnsiTheme="minorHAnsi" w:cstheme="minorHAnsi"/>
                <w:sz w:val="22"/>
                <w:szCs w:val="22"/>
              </w:rPr>
            </w:pPr>
            <w:r w:rsidRPr="00D75BAF">
              <w:rPr>
                <w:rFonts w:asciiTheme="minorHAnsi" w:hAnsiTheme="minorHAnsi" w:cstheme="minorHAnsi"/>
                <w:sz w:val="22"/>
                <w:szCs w:val="22"/>
              </w:rPr>
              <w:t>Leverandørens besvarelse:</w:t>
            </w:r>
          </w:p>
          <w:p w14:paraId="2DE3CB3D" w14:textId="77777777" w:rsidR="009A44A5" w:rsidRPr="00D75BAF" w:rsidRDefault="009A44A5" w:rsidP="009A44A5">
            <w:pPr>
              <w:rPr>
                <w:rFonts w:asciiTheme="minorHAnsi" w:hAnsiTheme="minorHAnsi" w:cstheme="minorHAnsi"/>
              </w:rPr>
            </w:pPr>
          </w:p>
        </w:tc>
      </w:tr>
      <w:tr w:rsidR="009A44A5" w:rsidRPr="00E84DF7" w14:paraId="4CB771F2" w14:textId="77777777" w:rsidTr="29F54636">
        <w:trPr>
          <w:trHeight w:val="300"/>
        </w:trPr>
        <w:tc>
          <w:tcPr>
            <w:tcW w:w="9493" w:type="dxa"/>
            <w:gridSpan w:val="3"/>
            <w:shd w:val="clear" w:color="auto" w:fill="D9E2F3" w:themeFill="accent1" w:themeFillTint="33"/>
          </w:tcPr>
          <w:p w14:paraId="06141D5F" w14:textId="77777777" w:rsidR="009A44A5" w:rsidRPr="00D75BAF" w:rsidRDefault="009A44A5" w:rsidP="009A44A5">
            <w:pPr>
              <w:pStyle w:val="Heading2"/>
              <w:rPr>
                <w:rFonts w:asciiTheme="minorHAnsi" w:hAnsiTheme="minorHAnsi" w:cstheme="minorHAnsi"/>
              </w:rPr>
            </w:pPr>
            <w:bookmarkStart w:id="10" w:name="_Toc132636600"/>
            <w:bookmarkStart w:id="11" w:name="_Toc152136719"/>
            <w:r w:rsidRPr="00D75BAF">
              <w:rPr>
                <w:rFonts w:asciiTheme="minorHAnsi" w:hAnsiTheme="minorHAnsi" w:cstheme="minorHAnsi"/>
              </w:rPr>
              <w:t>Utviklingsplaner</w:t>
            </w:r>
            <w:bookmarkEnd w:id="10"/>
            <w:bookmarkEnd w:id="11"/>
          </w:p>
        </w:tc>
      </w:tr>
      <w:tr w:rsidR="009A44A5" w:rsidRPr="00E84DF7" w14:paraId="2E74A287" w14:textId="77777777" w:rsidTr="29F54636">
        <w:trPr>
          <w:trHeight w:val="300"/>
        </w:trPr>
        <w:tc>
          <w:tcPr>
            <w:tcW w:w="610" w:type="dxa"/>
          </w:tcPr>
          <w:p w14:paraId="5DD27342" w14:textId="4970AE7B" w:rsidR="009A44A5" w:rsidRPr="00E84DF7" w:rsidRDefault="046F2965" w:rsidP="6C8DEAC4">
            <w:pPr>
              <w:rPr>
                <w:rFonts w:asciiTheme="minorHAnsi" w:hAnsiTheme="minorHAnsi" w:cstheme="minorBidi"/>
                <w:sz w:val="22"/>
                <w:szCs w:val="22"/>
              </w:rPr>
            </w:pPr>
            <w:r w:rsidRPr="29F54636">
              <w:rPr>
                <w:rFonts w:asciiTheme="minorHAnsi" w:hAnsiTheme="minorHAnsi" w:cstheme="minorBidi"/>
                <w:sz w:val="22"/>
                <w:szCs w:val="22"/>
              </w:rPr>
              <w:t>2</w:t>
            </w:r>
            <w:r w:rsidR="33ADF29D" w:rsidRPr="29F54636">
              <w:rPr>
                <w:rFonts w:asciiTheme="minorHAnsi" w:hAnsiTheme="minorHAnsi" w:cstheme="minorBidi"/>
                <w:sz w:val="22"/>
                <w:szCs w:val="22"/>
              </w:rPr>
              <w:t>3</w:t>
            </w:r>
            <w:r w:rsidR="00404DA2">
              <w:rPr>
                <w:rFonts w:asciiTheme="minorHAnsi" w:hAnsiTheme="minorHAnsi" w:cstheme="minorBidi"/>
                <w:sz w:val="22"/>
                <w:szCs w:val="22"/>
              </w:rPr>
              <w:t>5</w:t>
            </w:r>
          </w:p>
          <w:p w14:paraId="349B1FBD" w14:textId="776532E5" w:rsidR="009A44A5" w:rsidRPr="00E84DF7" w:rsidRDefault="009A44A5" w:rsidP="3AE1DF80">
            <w:pPr>
              <w:rPr>
                <w:rFonts w:asciiTheme="minorHAnsi" w:hAnsiTheme="minorHAnsi" w:cstheme="minorBidi"/>
                <w:color w:val="FF0000"/>
                <w:sz w:val="22"/>
                <w:szCs w:val="22"/>
              </w:rPr>
            </w:pPr>
          </w:p>
        </w:tc>
        <w:tc>
          <w:tcPr>
            <w:tcW w:w="5139" w:type="dxa"/>
          </w:tcPr>
          <w:p w14:paraId="3E1D72CC" w14:textId="77777777" w:rsidR="009A44A5" w:rsidRPr="00E84DF7" w:rsidRDefault="009A44A5" w:rsidP="29F54636">
            <w:pPr>
              <w:rPr>
                <w:rFonts w:asciiTheme="minorHAnsi" w:eastAsiaTheme="minorEastAsia" w:hAnsiTheme="minorHAnsi" w:cstheme="minorBidi"/>
                <w:sz w:val="22"/>
                <w:szCs w:val="22"/>
              </w:rPr>
            </w:pPr>
            <w:r w:rsidRPr="29F54636">
              <w:rPr>
                <w:rStyle w:val="eop"/>
                <w:rFonts w:asciiTheme="minorHAnsi" w:hAnsiTheme="minorHAnsi" w:cstheme="minorBidi"/>
                <w:b/>
                <w:bCs/>
                <w:color w:val="333333"/>
                <w:sz w:val="22"/>
                <w:szCs w:val="22"/>
                <w:shd w:val="clear" w:color="auto" w:fill="FFFFFF"/>
              </w:rPr>
              <w:t>Videreutvikling</w:t>
            </w:r>
            <w:r w:rsidRPr="00E84DF7">
              <w:rPr>
                <w:rStyle w:val="eop"/>
                <w:rFonts w:asciiTheme="minorHAnsi" w:hAnsiTheme="minorHAnsi" w:cstheme="minorHAnsi"/>
                <w:b/>
                <w:bCs/>
                <w:color w:val="333333"/>
                <w:sz w:val="22"/>
                <w:szCs w:val="22"/>
                <w:shd w:val="clear" w:color="auto" w:fill="FFFFFF"/>
              </w:rPr>
              <w:br/>
            </w:r>
            <w:r w:rsidRPr="29F54636">
              <w:rPr>
                <w:rFonts w:asciiTheme="minorHAnsi" w:eastAsiaTheme="minorEastAsia" w:hAnsiTheme="minorHAnsi" w:cstheme="minorBidi"/>
                <w:sz w:val="22"/>
                <w:szCs w:val="22"/>
              </w:rPr>
              <w:t xml:space="preserve">Behov og innspill knyttet til videreutvikling og forbedringer i løsningen, må ivaretas og håndteres av leverandør. Det er viktig med et tett og godt samarbeid med Leverandør gjennom avtaleperioden som skal sikre at Bergen kommune kan realisere de målene som er satt for tjenesten og videreutvikling i takt med kommunens behov. Det er viktig at løsningen også videreutvikles i takt med endringer som følger regelverk, politiske vedtak og/eller teknologiske muligheter. </w:t>
            </w:r>
          </w:p>
          <w:p w14:paraId="0AC9CD7C" w14:textId="77777777" w:rsidR="009A44A5" w:rsidRPr="00E84DF7" w:rsidRDefault="009A44A5" w:rsidP="29F54636">
            <w:pPr>
              <w:rPr>
                <w:rFonts w:asciiTheme="minorHAnsi" w:eastAsiaTheme="minorEastAsia" w:hAnsiTheme="minorHAnsi" w:cstheme="minorBidi"/>
                <w:sz w:val="22"/>
                <w:szCs w:val="22"/>
              </w:rPr>
            </w:pPr>
          </w:p>
          <w:p w14:paraId="7ADCCB8F" w14:textId="77777777" w:rsidR="009A44A5" w:rsidRPr="00E84DF7" w:rsidRDefault="009A44A5" w:rsidP="29F54636">
            <w:pPr>
              <w:rPr>
                <w:rFonts w:asciiTheme="minorHAnsi" w:eastAsiaTheme="minorEastAsia" w:hAnsiTheme="minorHAnsi" w:cstheme="minorBidi"/>
                <w:sz w:val="22"/>
                <w:szCs w:val="22"/>
              </w:rPr>
            </w:pPr>
            <w:r w:rsidRPr="29F54636">
              <w:rPr>
                <w:rFonts w:asciiTheme="minorHAnsi" w:eastAsiaTheme="minorEastAsia" w:hAnsiTheme="minorHAnsi" w:cstheme="minorBidi"/>
                <w:sz w:val="22"/>
                <w:szCs w:val="22"/>
              </w:rPr>
              <w:t>Leverandør bes beskrive hvordan Bergen kommune kan påvirke fremtidig utvikling og hvordan løsningen videreutvikles i takt med kunders behov, markedsutvikling og politiske vedtak og/eller endringer i lov/forskrift.</w:t>
            </w:r>
          </w:p>
        </w:tc>
        <w:tc>
          <w:tcPr>
            <w:tcW w:w="3744" w:type="dxa"/>
          </w:tcPr>
          <w:p w14:paraId="037A3207" w14:textId="1EB2E8FD" w:rsidR="009A44A5" w:rsidRPr="00E84DF7" w:rsidRDefault="009A44A5" w:rsidP="29F54636">
            <w:pPr>
              <w:jc w:val="center"/>
              <w:rPr>
                <w:rFonts w:asciiTheme="minorHAnsi" w:hAnsiTheme="minorHAnsi" w:cstheme="minorBidi"/>
              </w:rPr>
            </w:pPr>
            <w:r w:rsidRPr="29F54636">
              <w:rPr>
                <w:rFonts w:asciiTheme="minorHAnsi" w:hAnsiTheme="minorHAnsi" w:cstheme="minorBidi"/>
                <w:sz w:val="22"/>
                <w:szCs w:val="22"/>
              </w:rPr>
              <w:t>B</w:t>
            </w:r>
            <w:r w:rsidR="10801C92" w:rsidRPr="29F54636">
              <w:rPr>
                <w:rFonts w:asciiTheme="minorHAnsi" w:hAnsiTheme="minorHAnsi" w:cstheme="minorBidi"/>
                <w:sz w:val="22"/>
                <w:szCs w:val="22"/>
              </w:rPr>
              <w:t>1</w:t>
            </w:r>
          </w:p>
          <w:p w14:paraId="24214400" w14:textId="1BC0CAA8" w:rsidR="3AE1DF80" w:rsidRDefault="3AE1DF80" w:rsidP="3AE1DF80">
            <w:pPr>
              <w:jc w:val="center"/>
              <w:rPr>
                <w:rFonts w:asciiTheme="minorHAnsi" w:hAnsiTheme="minorHAnsi" w:cstheme="minorBidi"/>
                <w:sz w:val="22"/>
                <w:szCs w:val="22"/>
              </w:rPr>
            </w:pPr>
          </w:p>
          <w:p w14:paraId="505F1E8E" w14:textId="77777777" w:rsidR="009A44A5" w:rsidRDefault="009A44A5" w:rsidP="3AE1DF80">
            <w:pPr>
              <w:rPr>
                <w:rFonts w:asciiTheme="minorHAnsi" w:eastAsiaTheme="minorEastAsia" w:hAnsiTheme="minorHAnsi" w:cstheme="minorBidi"/>
                <w:sz w:val="22"/>
                <w:szCs w:val="22"/>
              </w:rPr>
            </w:pPr>
            <w:r w:rsidRPr="3AE1DF80">
              <w:rPr>
                <w:rFonts w:asciiTheme="minorHAnsi" w:eastAsiaTheme="minorEastAsia" w:hAnsiTheme="minorHAnsi" w:cstheme="minorBidi"/>
                <w:sz w:val="22"/>
                <w:szCs w:val="22"/>
              </w:rPr>
              <w:t>Dette kravet vil bli evaluert under tildelingskriterium:</w:t>
            </w:r>
          </w:p>
          <w:p w14:paraId="6C240925" w14:textId="77777777" w:rsidR="3AE1DF80" w:rsidRDefault="3AE1DF80" w:rsidP="3AE1DF80">
            <w:pPr>
              <w:rPr>
                <w:rFonts w:asciiTheme="minorHAnsi" w:eastAsiaTheme="minorEastAsia" w:hAnsiTheme="minorHAnsi" w:cstheme="minorBidi"/>
                <w:sz w:val="22"/>
                <w:szCs w:val="22"/>
              </w:rPr>
            </w:pPr>
          </w:p>
          <w:p w14:paraId="3C5BF28B" w14:textId="6278D9EF" w:rsidR="009A44A5" w:rsidRDefault="009A44A5" w:rsidP="3AE1DF80">
            <w:pPr>
              <w:rPr>
                <w:rFonts w:asciiTheme="minorHAnsi" w:hAnsiTheme="minorHAnsi" w:cstheme="minorBidi"/>
              </w:rPr>
            </w:pPr>
            <w:r w:rsidRPr="3AE1DF80">
              <w:rPr>
                <w:rFonts w:asciiTheme="minorHAnsi" w:eastAsiaTheme="minorEastAsia" w:hAnsiTheme="minorHAnsi" w:cstheme="minorBidi"/>
                <w:sz w:val="22"/>
                <w:szCs w:val="22"/>
              </w:rPr>
              <w:t>Kvalitet i etablering og forvaltning</w:t>
            </w:r>
            <w:r w:rsidRPr="3AE1DF80">
              <w:rPr>
                <w:rFonts w:asciiTheme="minorHAnsi" w:hAnsiTheme="minorHAnsi" w:cstheme="minorBidi"/>
              </w:rPr>
              <w:t>.</w:t>
            </w:r>
          </w:p>
        </w:tc>
      </w:tr>
      <w:tr w:rsidR="009A44A5" w:rsidRPr="00E84DF7" w14:paraId="2CE400DC" w14:textId="77777777" w:rsidTr="29F54636">
        <w:trPr>
          <w:trHeight w:val="300"/>
        </w:trPr>
        <w:tc>
          <w:tcPr>
            <w:tcW w:w="9493" w:type="dxa"/>
            <w:gridSpan w:val="3"/>
          </w:tcPr>
          <w:p w14:paraId="4B8BDB53" w14:textId="77777777" w:rsidR="009A44A5" w:rsidRPr="00E84DF7" w:rsidRDefault="009A44A5" w:rsidP="009A44A5">
            <w:pPr>
              <w:rPr>
                <w:rFonts w:asciiTheme="minorHAnsi" w:hAnsiTheme="minorHAnsi" w:cstheme="minorHAnsi"/>
                <w:sz w:val="22"/>
                <w:szCs w:val="22"/>
              </w:rPr>
            </w:pPr>
            <w:r w:rsidRPr="00E84DF7">
              <w:rPr>
                <w:rFonts w:asciiTheme="minorHAnsi" w:hAnsiTheme="minorHAnsi" w:cstheme="minorHAnsi"/>
                <w:sz w:val="22"/>
                <w:szCs w:val="22"/>
              </w:rPr>
              <w:t>Leverandørens besvarelse:</w:t>
            </w:r>
          </w:p>
          <w:p w14:paraId="4F69E787" w14:textId="77777777" w:rsidR="009A44A5" w:rsidRPr="00E84DF7" w:rsidRDefault="009A44A5" w:rsidP="009A44A5">
            <w:pPr>
              <w:rPr>
                <w:rFonts w:asciiTheme="minorHAnsi" w:hAnsiTheme="minorHAnsi" w:cstheme="minorHAnsi"/>
                <w:i/>
                <w:iCs/>
              </w:rPr>
            </w:pPr>
          </w:p>
        </w:tc>
      </w:tr>
    </w:tbl>
    <w:p w14:paraId="2CBD58A4" w14:textId="77777777" w:rsidR="001638CD" w:rsidRDefault="001638CD" w:rsidP="001638CD"/>
    <w:p w14:paraId="33B1AECB" w14:textId="77777777" w:rsidR="006E41A1" w:rsidRDefault="006E41A1" w:rsidP="006E41A1">
      <w:pPr>
        <w:pStyle w:val="Heading1"/>
        <w:rPr>
          <w:rStyle w:val="Heading2Char"/>
          <w:rFonts w:eastAsiaTheme="minorEastAsia"/>
        </w:rPr>
      </w:pPr>
      <w:bookmarkStart w:id="12" w:name="_Toc152136720"/>
      <w:r w:rsidRPr="00FB514E">
        <w:t>Leverandørens brukerstøtte/kundeservice</w:t>
      </w:r>
      <w:bookmarkEnd w:id="12"/>
    </w:p>
    <w:p w14:paraId="428B628F" w14:textId="77777777" w:rsidR="006E41A1" w:rsidRPr="00945555" w:rsidRDefault="006E41A1" w:rsidP="006E41A1">
      <w:pPr>
        <w:rPr>
          <w:rFonts w:eastAsia="Calibri"/>
        </w:rPr>
      </w:pPr>
      <w:r w:rsidRPr="00945555">
        <w:rPr>
          <w:rFonts w:eastAsia="Calibri"/>
        </w:rPr>
        <w:t>Leverandøren skal stille en løsning for brukerstøtte/kundeservice tilgjengelig for Kunden</w:t>
      </w:r>
      <w:r>
        <w:rPr>
          <w:rFonts w:eastAsia="Calibri"/>
        </w:rPr>
        <w:t xml:space="preserve">. </w:t>
      </w:r>
      <w:r w:rsidRPr="00945555">
        <w:rPr>
          <w:rFonts w:eastAsia="Calibri"/>
        </w:rPr>
        <w:t>Kunden skal ha innsyn i Kundens saker som er til behandling hos Leverandøren.</w:t>
      </w:r>
    </w:p>
    <w:p w14:paraId="7850E65B" w14:textId="6D84A11C" w:rsidR="006E41A1" w:rsidRDefault="006E41A1" w:rsidP="006E41A1">
      <w:pPr>
        <w:rPr>
          <w:rFonts w:ascii="Calibri" w:eastAsia="Calibri" w:hAnsi="Calibri" w:cs="Calibri"/>
        </w:rPr>
      </w:pPr>
      <w:r>
        <w:t>L</w:t>
      </w:r>
      <w:r>
        <w:rPr>
          <w:rFonts w:ascii="Calibri" w:eastAsia="Calibri" w:hAnsi="Calibri" w:cs="Calibri"/>
        </w:rPr>
        <w:t xml:space="preserve">everandørens brukerstøtte skal veilede Kunden ved feilrettinger, eventuelle oppgraderinger, besvare tekniske spørsmål og spørsmål rundt bruk av løsningen, samt registrere saker og bistå ved oppfølging av registrerte saker. </w:t>
      </w:r>
    </w:p>
    <w:p w14:paraId="52A22C2A" w14:textId="23174E6E" w:rsidR="006E41A1" w:rsidRDefault="006E41A1" w:rsidP="006E41A1">
      <w:pPr>
        <w:rPr>
          <w:rStyle w:val="eop"/>
          <w:rFonts w:ascii="Calibri" w:hAnsi="Calibri" w:cs="Calibri"/>
        </w:rPr>
      </w:pPr>
      <w:r>
        <w:rPr>
          <w:rFonts w:ascii="Calibri" w:eastAsia="Calibri" w:hAnsi="Calibri" w:cs="Calibri"/>
        </w:rPr>
        <w:t>For henvendelser til Leverandør som gjelder supportsaker, dvs. feilmeldinger, endringer m.m., skal Leverandøren ha et kontaktpunkt for henvendelser</w:t>
      </w:r>
      <w:r w:rsidR="006D21AF">
        <w:rPr>
          <w:rFonts w:ascii="Calibri" w:eastAsia="Calibri" w:hAnsi="Calibri" w:cs="Calibri"/>
        </w:rPr>
        <w:t xml:space="preserve">. </w:t>
      </w:r>
      <w:r>
        <w:rPr>
          <w:rFonts w:ascii="Calibri" w:eastAsia="Calibri" w:hAnsi="Calibri" w:cs="Calibri"/>
        </w:rPr>
        <w:t>Kommunikasjonen skal foregå på norsk.</w:t>
      </w:r>
      <w:r>
        <w:rPr>
          <w:rFonts w:ascii="Calibri" w:eastAsia="Calibri" w:hAnsi="Calibri" w:cs="Calibri"/>
        </w:rPr>
        <w:br/>
      </w:r>
      <w:r>
        <w:rPr>
          <w:rStyle w:val="normaltextrun"/>
          <w:rFonts w:ascii="Calibri" w:hAnsi="Calibri" w:cs="Calibri"/>
          <w:color w:val="000000"/>
          <w:shd w:val="clear" w:color="auto" w:fill="FFFFFF"/>
        </w:rPr>
        <w:br/>
      </w:r>
      <w:r>
        <w:rPr>
          <w:rStyle w:val="normaltextrun"/>
          <w:rFonts w:ascii="Calibri" w:hAnsi="Calibri" w:cs="Calibri"/>
        </w:rPr>
        <w:t>Leverandør skal gjennomføre nødvendig testing av feilrettinger, programrettelser og nye programversjoner og installasjon av dem før de gjøres tilgjengelig for Kunde.</w:t>
      </w:r>
      <w:r>
        <w:rPr>
          <w:rStyle w:val="normaltextrun"/>
          <w:sz w:val="20"/>
          <w:szCs w:val="20"/>
        </w:rPr>
        <w:t xml:space="preserve">  </w:t>
      </w:r>
      <w:r>
        <w:rPr>
          <w:rStyle w:val="normaltextrun"/>
          <w:rFonts w:ascii="Calibri" w:hAnsi="Calibri" w:cs="Calibri"/>
        </w:rPr>
        <w:t>Leverandørens rutiner og prosedyrer for feilrapportering, oppfølging av feil, feilretting og endringer skal være basert på beste praksis.</w:t>
      </w:r>
      <w:r>
        <w:rPr>
          <w:rStyle w:val="eop"/>
          <w:rFonts w:ascii="Calibri" w:hAnsi="Calibri" w:cs="Calibri"/>
        </w:rPr>
        <w:t> </w:t>
      </w:r>
    </w:p>
    <w:p w14:paraId="328531E2" w14:textId="2674E4AC" w:rsidR="006E41A1" w:rsidRDefault="006E41A1" w:rsidP="006E41A1">
      <w:pPr>
        <w:rPr>
          <w:highlight w:val="green"/>
        </w:rPr>
      </w:pPr>
      <w:r>
        <w:t>Feil skal meldes og kategoriseres etter følgende kriterier</w:t>
      </w:r>
      <w:r w:rsidR="00296BCA">
        <w:t xml:space="preserve">, se tabell under. </w:t>
      </w:r>
      <w:r>
        <w:t>Det er Kunden som definerer hvilken kategori en feil tilhører ved melding av feil.</w:t>
      </w:r>
    </w:p>
    <w:p w14:paraId="6FE063BF" w14:textId="3CB094E8" w:rsidR="488306C6" w:rsidRDefault="488306C6"/>
    <w:tbl>
      <w:tblPr>
        <w:tblW w:w="0" w:type="auto"/>
        <w:tblLayout w:type="fixed"/>
        <w:tblLook w:val="04A0" w:firstRow="1" w:lastRow="0" w:firstColumn="1" w:lastColumn="0" w:noHBand="0" w:noVBand="1"/>
      </w:tblPr>
      <w:tblGrid>
        <w:gridCol w:w="840"/>
        <w:gridCol w:w="1365"/>
        <w:gridCol w:w="6975"/>
      </w:tblGrid>
      <w:tr w:rsidR="006E41A1" w14:paraId="760EA602" w14:textId="77777777" w:rsidTr="00FB514E">
        <w:tc>
          <w:tcPr>
            <w:tcW w:w="9180" w:type="dxa"/>
            <w:gridSpan w:val="3"/>
            <w:tcBorders>
              <w:top w:val="single" w:sz="6" w:space="0" w:color="auto"/>
              <w:left w:val="single" w:sz="6" w:space="0" w:color="auto"/>
              <w:bottom w:val="single" w:sz="6" w:space="0" w:color="auto"/>
              <w:right w:val="single" w:sz="6" w:space="0" w:color="auto"/>
            </w:tcBorders>
            <w:shd w:val="clear" w:color="auto" w:fill="D9E2F3" w:themeFill="accent1" w:themeFillTint="33"/>
            <w:hideMark/>
          </w:tcPr>
          <w:p w14:paraId="3AD770C9" w14:textId="486FD171" w:rsidR="006E41A1" w:rsidRDefault="006E41A1" w:rsidP="00CB54FE">
            <w:pPr>
              <w:rPr>
                <w:rFonts w:ascii="Calibri" w:eastAsia="Calibri" w:hAnsi="Calibri" w:cs="Calibri"/>
                <w:color w:val="000000" w:themeColor="text1"/>
                <w:sz w:val="24"/>
                <w:szCs w:val="24"/>
              </w:rPr>
            </w:pPr>
            <w:r>
              <w:rPr>
                <w:rFonts w:ascii="Calibri" w:eastAsia="Calibri" w:hAnsi="Calibri" w:cs="Calibri"/>
                <w:color w:val="000000" w:themeColor="text1"/>
                <w:sz w:val="24"/>
                <w:szCs w:val="24"/>
              </w:rPr>
              <w:lastRenderedPageBreak/>
              <w:t>Tabell</w:t>
            </w:r>
            <w:r w:rsidR="00177FB3">
              <w:rPr>
                <w:rFonts w:ascii="Calibri" w:eastAsia="Calibri" w:hAnsi="Calibri" w:cs="Calibri"/>
                <w:color w:val="000000" w:themeColor="text1"/>
                <w:sz w:val="24"/>
                <w:szCs w:val="24"/>
              </w:rPr>
              <w:t xml:space="preserve"> </w:t>
            </w:r>
            <w:r w:rsidR="007F1CB9">
              <w:rPr>
                <w:rFonts w:ascii="Calibri" w:eastAsia="Calibri" w:hAnsi="Calibri" w:cs="Calibri"/>
                <w:color w:val="000000" w:themeColor="text1"/>
                <w:sz w:val="24"/>
                <w:szCs w:val="24"/>
              </w:rPr>
              <w:t xml:space="preserve">- </w:t>
            </w:r>
            <w:r>
              <w:rPr>
                <w:rFonts w:ascii="Calibri" w:eastAsia="Calibri" w:hAnsi="Calibri" w:cs="Calibri"/>
                <w:color w:val="000000" w:themeColor="text1"/>
                <w:sz w:val="24"/>
                <w:szCs w:val="24"/>
              </w:rPr>
              <w:t>Feilkategorier</w:t>
            </w:r>
          </w:p>
        </w:tc>
      </w:tr>
      <w:tr w:rsidR="006E41A1" w14:paraId="15DCB64A" w14:textId="77777777" w:rsidTr="00FB514E">
        <w:tc>
          <w:tcPr>
            <w:tcW w:w="840" w:type="dxa"/>
            <w:tcBorders>
              <w:top w:val="single" w:sz="6" w:space="0" w:color="auto"/>
              <w:left w:val="single" w:sz="6" w:space="0" w:color="auto"/>
              <w:bottom w:val="single" w:sz="6" w:space="0" w:color="auto"/>
              <w:right w:val="single" w:sz="6" w:space="0" w:color="auto"/>
            </w:tcBorders>
            <w:shd w:val="clear" w:color="auto" w:fill="D9E2F3" w:themeFill="accent1" w:themeFillTint="33"/>
            <w:hideMark/>
          </w:tcPr>
          <w:p w14:paraId="2B039682" w14:textId="77777777" w:rsidR="006E41A1" w:rsidRDefault="006E41A1" w:rsidP="00CB54FE">
            <w:pPr>
              <w:rPr>
                <w:rFonts w:ascii="Calibri" w:eastAsia="Calibri" w:hAnsi="Calibri" w:cs="Calibri"/>
                <w:color w:val="000000" w:themeColor="text1"/>
                <w:sz w:val="24"/>
                <w:szCs w:val="24"/>
              </w:rPr>
            </w:pPr>
            <w:r>
              <w:rPr>
                <w:rFonts w:ascii="Calibri" w:eastAsia="Calibri" w:hAnsi="Calibri" w:cs="Calibri"/>
                <w:color w:val="000000" w:themeColor="text1"/>
                <w:sz w:val="24"/>
                <w:szCs w:val="24"/>
              </w:rPr>
              <w:t>Nivå</w:t>
            </w:r>
          </w:p>
        </w:tc>
        <w:tc>
          <w:tcPr>
            <w:tcW w:w="1365" w:type="dxa"/>
            <w:tcBorders>
              <w:top w:val="single" w:sz="6" w:space="0" w:color="auto"/>
              <w:left w:val="nil"/>
              <w:bottom w:val="single" w:sz="6" w:space="0" w:color="auto"/>
              <w:right w:val="single" w:sz="6" w:space="0" w:color="auto"/>
            </w:tcBorders>
            <w:shd w:val="clear" w:color="auto" w:fill="D9E2F3" w:themeFill="accent1" w:themeFillTint="33"/>
            <w:hideMark/>
          </w:tcPr>
          <w:p w14:paraId="43B1D5C3" w14:textId="77777777" w:rsidR="006E41A1" w:rsidRDefault="006E41A1" w:rsidP="00CB54FE">
            <w:pPr>
              <w:rPr>
                <w:rFonts w:ascii="Calibri" w:eastAsia="Calibri" w:hAnsi="Calibri" w:cs="Calibri"/>
                <w:color w:val="000000" w:themeColor="text1"/>
                <w:sz w:val="24"/>
                <w:szCs w:val="24"/>
              </w:rPr>
            </w:pPr>
            <w:r>
              <w:rPr>
                <w:rFonts w:ascii="Calibri" w:eastAsia="Calibri" w:hAnsi="Calibri" w:cs="Calibri"/>
                <w:color w:val="000000" w:themeColor="text1"/>
                <w:sz w:val="24"/>
                <w:szCs w:val="24"/>
              </w:rPr>
              <w:t>Kategori</w:t>
            </w:r>
          </w:p>
        </w:tc>
        <w:tc>
          <w:tcPr>
            <w:tcW w:w="6975" w:type="dxa"/>
            <w:tcBorders>
              <w:top w:val="single" w:sz="6" w:space="0" w:color="auto"/>
              <w:left w:val="nil"/>
              <w:bottom w:val="single" w:sz="6" w:space="0" w:color="auto"/>
              <w:right w:val="single" w:sz="6" w:space="0" w:color="auto"/>
            </w:tcBorders>
            <w:shd w:val="clear" w:color="auto" w:fill="D9E2F3" w:themeFill="accent1" w:themeFillTint="33"/>
            <w:hideMark/>
          </w:tcPr>
          <w:p w14:paraId="18628032" w14:textId="77777777" w:rsidR="006E41A1" w:rsidRDefault="006E41A1" w:rsidP="00CB54FE">
            <w:pPr>
              <w:rPr>
                <w:rFonts w:ascii="Calibri" w:eastAsia="Calibri" w:hAnsi="Calibri" w:cs="Calibri"/>
                <w:color w:val="000000" w:themeColor="text1"/>
                <w:sz w:val="24"/>
                <w:szCs w:val="24"/>
              </w:rPr>
            </w:pPr>
            <w:r>
              <w:rPr>
                <w:rFonts w:ascii="Calibri" w:eastAsia="Calibri" w:hAnsi="Calibri" w:cs="Calibri"/>
                <w:color w:val="000000" w:themeColor="text1"/>
                <w:sz w:val="24"/>
                <w:szCs w:val="24"/>
              </w:rPr>
              <w:t>Beskrivelse</w:t>
            </w:r>
          </w:p>
        </w:tc>
      </w:tr>
      <w:tr w:rsidR="006E41A1" w14:paraId="175D0E09" w14:textId="77777777" w:rsidTr="00CB54FE">
        <w:trPr>
          <w:trHeight w:val="1110"/>
        </w:trPr>
        <w:tc>
          <w:tcPr>
            <w:tcW w:w="840" w:type="dxa"/>
            <w:tcBorders>
              <w:top w:val="nil"/>
              <w:left w:val="single" w:sz="6" w:space="0" w:color="auto"/>
              <w:bottom w:val="single" w:sz="6" w:space="0" w:color="auto"/>
              <w:right w:val="single" w:sz="6" w:space="0" w:color="auto"/>
            </w:tcBorders>
            <w:hideMark/>
          </w:tcPr>
          <w:p w14:paraId="4F49EA3B" w14:textId="77777777" w:rsidR="006E41A1" w:rsidRPr="007F1CB9" w:rsidRDefault="006E41A1" w:rsidP="00CB54FE">
            <w:pPr>
              <w:pStyle w:val="CommentSubject"/>
              <w:spacing w:line="256" w:lineRule="auto"/>
              <w:rPr>
                <w:rFonts w:eastAsia="Calibri" w:cstheme="minorHAnsi"/>
                <w:color w:val="000000" w:themeColor="text1"/>
                <w:sz w:val="22"/>
                <w:szCs w:val="22"/>
              </w:rPr>
            </w:pPr>
            <w:r w:rsidRPr="007F1CB9">
              <w:rPr>
                <w:rFonts w:eastAsia="Calibri" w:cstheme="minorHAnsi"/>
                <w:color w:val="000000" w:themeColor="text1"/>
                <w:sz w:val="22"/>
                <w:szCs w:val="22"/>
              </w:rPr>
              <w:t xml:space="preserve"> A</w:t>
            </w:r>
          </w:p>
        </w:tc>
        <w:tc>
          <w:tcPr>
            <w:tcW w:w="1365" w:type="dxa"/>
            <w:tcBorders>
              <w:top w:val="nil"/>
              <w:left w:val="nil"/>
              <w:bottom w:val="single" w:sz="6" w:space="0" w:color="auto"/>
              <w:right w:val="single" w:sz="6" w:space="0" w:color="auto"/>
            </w:tcBorders>
            <w:hideMark/>
          </w:tcPr>
          <w:p w14:paraId="61ABBFDC" w14:textId="77777777" w:rsidR="006E41A1" w:rsidRPr="007F1CB9" w:rsidRDefault="006E41A1" w:rsidP="00CB54FE">
            <w:pPr>
              <w:rPr>
                <w:rFonts w:eastAsia="Calibri" w:cstheme="minorHAnsi"/>
                <w:color w:val="000000" w:themeColor="text1"/>
              </w:rPr>
            </w:pPr>
            <w:r w:rsidRPr="007F1CB9">
              <w:rPr>
                <w:rFonts w:eastAsia="Calibri" w:cstheme="minorHAnsi"/>
                <w:color w:val="000000" w:themeColor="text1"/>
              </w:rPr>
              <w:t>Kritisk feil</w:t>
            </w:r>
          </w:p>
        </w:tc>
        <w:tc>
          <w:tcPr>
            <w:tcW w:w="6975" w:type="dxa"/>
            <w:tcBorders>
              <w:top w:val="nil"/>
              <w:left w:val="nil"/>
              <w:bottom w:val="single" w:sz="6" w:space="0" w:color="auto"/>
              <w:right w:val="single" w:sz="6" w:space="0" w:color="auto"/>
            </w:tcBorders>
            <w:hideMark/>
          </w:tcPr>
          <w:p w14:paraId="14EC4061" w14:textId="77777777" w:rsidR="006E41A1" w:rsidRPr="007F1CB9" w:rsidRDefault="006E41A1" w:rsidP="00CB54FE">
            <w:pPr>
              <w:rPr>
                <w:rFonts w:eastAsia="Calibri" w:cstheme="minorHAnsi"/>
                <w:color w:val="000000" w:themeColor="text1"/>
              </w:rPr>
            </w:pPr>
            <w:r w:rsidRPr="007F1CB9">
              <w:rPr>
                <w:rFonts w:eastAsia="Calibri" w:cstheme="minorHAnsi"/>
                <w:color w:val="000000" w:themeColor="text1"/>
              </w:rPr>
              <w:t xml:space="preserve">- Feil som medfører at tjenesten stopper, at data går tapt eller at andre funksjoner, som ut fra en objektiv vurdering er kritiske for Kunden, ikke er levert eller ikke virker som avtalt. </w:t>
            </w:r>
          </w:p>
          <w:p w14:paraId="466E7A77" w14:textId="77777777" w:rsidR="006E41A1" w:rsidRPr="007F1CB9" w:rsidRDefault="006E41A1" w:rsidP="00CB54FE">
            <w:pPr>
              <w:rPr>
                <w:rFonts w:eastAsia="Calibri" w:cstheme="minorHAnsi"/>
                <w:color w:val="000000" w:themeColor="text1"/>
              </w:rPr>
            </w:pPr>
            <w:r w:rsidRPr="007F1CB9">
              <w:rPr>
                <w:rFonts w:eastAsia="Calibri" w:cstheme="minorHAnsi"/>
                <w:color w:val="000000" w:themeColor="text1"/>
              </w:rPr>
              <w:t>- Dokumentasjonen er så ufullstendig eller misvisende at Kunden ikke kan bruke tjenesten eller vesentlige deler av tjenesten.</w:t>
            </w:r>
          </w:p>
        </w:tc>
      </w:tr>
      <w:tr w:rsidR="006E41A1" w14:paraId="0496617D" w14:textId="77777777" w:rsidTr="00CB54FE">
        <w:trPr>
          <w:trHeight w:val="1110"/>
        </w:trPr>
        <w:tc>
          <w:tcPr>
            <w:tcW w:w="840" w:type="dxa"/>
            <w:tcBorders>
              <w:top w:val="nil"/>
              <w:left w:val="single" w:sz="6" w:space="0" w:color="auto"/>
              <w:bottom w:val="single" w:sz="6" w:space="0" w:color="auto"/>
              <w:right w:val="single" w:sz="6" w:space="0" w:color="auto"/>
            </w:tcBorders>
            <w:hideMark/>
          </w:tcPr>
          <w:p w14:paraId="67F02AD6" w14:textId="77777777" w:rsidR="006E41A1" w:rsidRPr="007F1CB9" w:rsidRDefault="006E41A1" w:rsidP="00CB54FE">
            <w:pPr>
              <w:rPr>
                <w:rFonts w:eastAsia="Calibri" w:cstheme="minorHAnsi"/>
                <w:color w:val="000000" w:themeColor="text1"/>
              </w:rPr>
            </w:pPr>
            <w:r w:rsidRPr="007F1CB9">
              <w:rPr>
                <w:rFonts w:eastAsia="Calibri" w:cstheme="minorHAnsi"/>
                <w:b/>
                <w:bCs/>
                <w:color w:val="000000" w:themeColor="text1"/>
              </w:rPr>
              <w:t xml:space="preserve"> B</w:t>
            </w:r>
          </w:p>
        </w:tc>
        <w:tc>
          <w:tcPr>
            <w:tcW w:w="1365" w:type="dxa"/>
            <w:tcBorders>
              <w:top w:val="nil"/>
              <w:left w:val="nil"/>
              <w:bottom w:val="single" w:sz="6" w:space="0" w:color="auto"/>
              <w:right w:val="single" w:sz="6" w:space="0" w:color="auto"/>
            </w:tcBorders>
            <w:hideMark/>
          </w:tcPr>
          <w:p w14:paraId="03A83D18" w14:textId="77777777" w:rsidR="006E41A1" w:rsidRPr="007F1CB9" w:rsidRDefault="006E41A1" w:rsidP="00CB54FE">
            <w:pPr>
              <w:rPr>
                <w:rFonts w:eastAsia="Calibri" w:cstheme="minorHAnsi"/>
                <w:color w:val="000000" w:themeColor="text1"/>
              </w:rPr>
            </w:pPr>
            <w:r w:rsidRPr="007F1CB9">
              <w:rPr>
                <w:rFonts w:eastAsia="Calibri" w:cstheme="minorHAnsi"/>
                <w:color w:val="000000" w:themeColor="text1"/>
              </w:rPr>
              <w:t>Alvorlig feil</w:t>
            </w:r>
          </w:p>
        </w:tc>
        <w:tc>
          <w:tcPr>
            <w:tcW w:w="6975" w:type="dxa"/>
            <w:tcBorders>
              <w:top w:val="nil"/>
              <w:left w:val="nil"/>
              <w:bottom w:val="single" w:sz="6" w:space="0" w:color="auto"/>
              <w:right w:val="single" w:sz="6" w:space="0" w:color="auto"/>
            </w:tcBorders>
            <w:hideMark/>
          </w:tcPr>
          <w:p w14:paraId="683C8407" w14:textId="77777777" w:rsidR="006E41A1" w:rsidRPr="007F1CB9" w:rsidRDefault="006E41A1" w:rsidP="00CB54FE">
            <w:pPr>
              <w:rPr>
                <w:rFonts w:eastAsia="Calibri" w:cstheme="minorHAnsi"/>
                <w:color w:val="000000" w:themeColor="text1"/>
              </w:rPr>
            </w:pPr>
            <w:r w:rsidRPr="007F1CB9">
              <w:rPr>
                <w:rFonts w:eastAsia="Calibri" w:cstheme="minorHAnsi"/>
                <w:color w:val="000000" w:themeColor="text1"/>
              </w:rPr>
              <w:t>- Feil som fører til at funksjoner, som ut fra en objektiv vurdering er viktige for Kunden, ikke virker som beskrevet i avtalen og som det er tids- og ressurskrevende å omgå.</w:t>
            </w:r>
          </w:p>
          <w:p w14:paraId="74A1F73A" w14:textId="77777777" w:rsidR="006E41A1" w:rsidRPr="007F1CB9" w:rsidRDefault="006E41A1" w:rsidP="00CB54FE">
            <w:pPr>
              <w:rPr>
                <w:rFonts w:eastAsia="Calibri" w:cstheme="minorHAnsi"/>
                <w:color w:val="000000" w:themeColor="text1"/>
              </w:rPr>
            </w:pPr>
            <w:r w:rsidRPr="007F1CB9">
              <w:rPr>
                <w:rFonts w:eastAsia="Calibri" w:cstheme="minorHAnsi"/>
                <w:color w:val="000000" w:themeColor="text1"/>
              </w:rPr>
              <w:t>- Dokumentasjonen er så ufullstendig eller misvisende at Kunden ikke kan benytte funksjoner som ut fra en objektiv vurdering er viktige for Kunden.</w:t>
            </w:r>
          </w:p>
        </w:tc>
      </w:tr>
      <w:tr w:rsidR="006E41A1" w14:paraId="3ED0CEA7" w14:textId="77777777" w:rsidTr="00CB54FE">
        <w:trPr>
          <w:trHeight w:val="840"/>
        </w:trPr>
        <w:tc>
          <w:tcPr>
            <w:tcW w:w="840" w:type="dxa"/>
            <w:tcBorders>
              <w:top w:val="nil"/>
              <w:left w:val="single" w:sz="6" w:space="0" w:color="auto"/>
              <w:bottom w:val="single" w:sz="6" w:space="0" w:color="auto"/>
              <w:right w:val="single" w:sz="6" w:space="0" w:color="auto"/>
            </w:tcBorders>
            <w:hideMark/>
          </w:tcPr>
          <w:p w14:paraId="18269DCD" w14:textId="77777777" w:rsidR="006E41A1" w:rsidRPr="007F1CB9" w:rsidRDefault="006E41A1" w:rsidP="00CB54FE">
            <w:pPr>
              <w:rPr>
                <w:rFonts w:eastAsia="Calibri" w:cstheme="minorHAnsi"/>
                <w:color w:val="000000" w:themeColor="text1"/>
              </w:rPr>
            </w:pPr>
            <w:r w:rsidRPr="007F1CB9">
              <w:rPr>
                <w:rFonts w:eastAsia="Calibri" w:cstheme="minorHAnsi"/>
                <w:b/>
                <w:bCs/>
                <w:color w:val="000000" w:themeColor="text1"/>
              </w:rPr>
              <w:t xml:space="preserve"> C</w:t>
            </w:r>
          </w:p>
        </w:tc>
        <w:tc>
          <w:tcPr>
            <w:tcW w:w="1365" w:type="dxa"/>
            <w:tcBorders>
              <w:top w:val="nil"/>
              <w:left w:val="nil"/>
              <w:bottom w:val="single" w:sz="6" w:space="0" w:color="auto"/>
              <w:right w:val="single" w:sz="6" w:space="0" w:color="auto"/>
            </w:tcBorders>
            <w:hideMark/>
          </w:tcPr>
          <w:p w14:paraId="1C808D74" w14:textId="77777777" w:rsidR="006E41A1" w:rsidRPr="007F1CB9" w:rsidRDefault="006E41A1" w:rsidP="00CB54FE">
            <w:pPr>
              <w:rPr>
                <w:rFonts w:eastAsia="Calibri" w:cstheme="minorHAnsi"/>
                <w:color w:val="000000" w:themeColor="text1"/>
              </w:rPr>
            </w:pPr>
            <w:r w:rsidRPr="007F1CB9">
              <w:rPr>
                <w:rFonts w:eastAsia="Calibri" w:cstheme="minorHAnsi"/>
                <w:color w:val="000000" w:themeColor="text1"/>
              </w:rPr>
              <w:t>Mindre alvorlig feil</w:t>
            </w:r>
          </w:p>
        </w:tc>
        <w:tc>
          <w:tcPr>
            <w:tcW w:w="6975" w:type="dxa"/>
            <w:tcBorders>
              <w:top w:val="nil"/>
              <w:left w:val="nil"/>
              <w:bottom w:val="single" w:sz="6" w:space="0" w:color="auto"/>
              <w:right w:val="single" w:sz="6" w:space="0" w:color="auto"/>
            </w:tcBorders>
            <w:hideMark/>
          </w:tcPr>
          <w:p w14:paraId="0ABF55AA" w14:textId="77777777" w:rsidR="006E41A1" w:rsidRPr="007F1CB9" w:rsidRDefault="006E41A1" w:rsidP="00CB54FE">
            <w:pPr>
              <w:rPr>
                <w:rFonts w:eastAsia="Calibri" w:cstheme="minorHAnsi"/>
                <w:color w:val="000000" w:themeColor="text1"/>
              </w:rPr>
            </w:pPr>
            <w:r w:rsidRPr="007F1CB9">
              <w:rPr>
                <w:rFonts w:eastAsia="Calibri" w:cstheme="minorHAnsi"/>
                <w:color w:val="000000" w:themeColor="text1"/>
              </w:rPr>
              <w:t xml:space="preserve">- Feil som fører til at enkeltfunksjoner ikke virker som avtalt, men som Kunden relativt lett kan omgå. </w:t>
            </w:r>
          </w:p>
          <w:p w14:paraId="694608E9" w14:textId="77777777" w:rsidR="006E41A1" w:rsidRPr="007F1CB9" w:rsidRDefault="006E41A1" w:rsidP="00CB54FE">
            <w:pPr>
              <w:rPr>
                <w:rFonts w:eastAsia="Calibri" w:cstheme="minorHAnsi"/>
                <w:color w:val="000000" w:themeColor="text1"/>
              </w:rPr>
            </w:pPr>
            <w:r w:rsidRPr="007F1CB9">
              <w:rPr>
                <w:rFonts w:eastAsia="Calibri" w:cstheme="minorHAnsi"/>
                <w:color w:val="000000" w:themeColor="text1"/>
              </w:rPr>
              <w:t>- Dokumentasjonen er mangelfull eller upresis.</w:t>
            </w:r>
          </w:p>
        </w:tc>
      </w:tr>
    </w:tbl>
    <w:p w14:paraId="23E4AD2C" w14:textId="77777777" w:rsidR="00513BF6" w:rsidRPr="00513BF6" w:rsidRDefault="00513BF6" w:rsidP="001638CD">
      <w:pPr>
        <w:rPr>
          <w:rFonts w:cstheme="minorHAnsi"/>
        </w:rPr>
      </w:pPr>
    </w:p>
    <w:sectPr w:rsidR="00513BF6" w:rsidRPr="00513BF6" w:rsidSect="00E5739D">
      <w:headerReference w:type="default" r:id="rId12"/>
      <w:footerReference w:type="even" r:id="rId13"/>
      <w:footerReference w:type="default" r:id="rId14"/>
      <w:footerReference w:type="first" r:id="rId15"/>
      <w:pgSz w:w="11906" w:h="16838"/>
      <w:pgMar w:top="1417" w:right="1417" w:bottom="1276" w:left="1417" w:header="708" w:footer="47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1C4DC5" w14:textId="77777777" w:rsidR="00904076" w:rsidRDefault="00904076" w:rsidP="009A082E">
      <w:pPr>
        <w:spacing w:after="0" w:line="240" w:lineRule="auto"/>
      </w:pPr>
      <w:r>
        <w:separator/>
      </w:r>
    </w:p>
  </w:endnote>
  <w:endnote w:type="continuationSeparator" w:id="0">
    <w:p w14:paraId="27F6C513" w14:textId="77777777" w:rsidR="00904076" w:rsidRDefault="00904076" w:rsidP="009A082E">
      <w:pPr>
        <w:spacing w:after="0" w:line="240" w:lineRule="auto"/>
      </w:pPr>
      <w:r>
        <w:continuationSeparator/>
      </w:r>
    </w:p>
  </w:endnote>
  <w:endnote w:type="continuationNotice" w:id="1">
    <w:p w14:paraId="4A281EFF" w14:textId="77777777" w:rsidR="00904076" w:rsidRDefault="0090407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B331C3" w14:textId="70DC46B3" w:rsidR="001922F5" w:rsidRDefault="001922F5">
    <w:pPr>
      <w:pStyle w:val="Footer"/>
    </w:pPr>
    <w:r>
      <w:rPr>
        <w:noProof/>
      </w:rPr>
      <mc:AlternateContent>
        <mc:Choice Requires="wps">
          <w:drawing>
            <wp:anchor distT="0" distB="0" distL="0" distR="0" simplePos="0" relativeHeight="251658241" behindDoc="0" locked="0" layoutInCell="1" allowOverlap="1" wp14:anchorId="4D914427" wp14:editId="24FAACC1">
              <wp:simplePos x="635" y="635"/>
              <wp:positionH relativeFrom="page">
                <wp:align>left</wp:align>
              </wp:positionH>
              <wp:positionV relativeFrom="page">
                <wp:align>bottom</wp:align>
              </wp:positionV>
              <wp:extent cx="480695" cy="324485"/>
              <wp:effectExtent l="0" t="0" r="14605" b="0"/>
              <wp:wrapNone/>
              <wp:docPr id="1478730331" name="Tekstboks 2" descr="Åpe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80695" cy="324485"/>
                      </a:xfrm>
                      <a:prstGeom prst="rect">
                        <a:avLst/>
                      </a:prstGeom>
                      <a:noFill/>
                      <a:ln>
                        <a:noFill/>
                      </a:ln>
                    </wps:spPr>
                    <wps:txbx>
                      <w:txbxContent>
                        <w:p w14:paraId="39C7A571" w14:textId="3B22BCAA" w:rsidR="001922F5" w:rsidRPr="001922F5" w:rsidRDefault="001922F5" w:rsidP="001922F5">
                          <w:pPr>
                            <w:spacing w:after="0"/>
                            <w:rPr>
                              <w:rFonts w:ascii="Aptos" w:eastAsia="Aptos" w:hAnsi="Aptos" w:cs="Aptos"/>
                              <w:noProof/>
                              <w:color w:val="000000"/>
                              <w:sz w:val="16"/>
                              <w:szCs w:val="16"/>
                            </w:rPr>
                          </w:pPr>
                          <w:r w:rsidRPr="001922F5">
                            <w:rPr>
                              <w:rFonts w:ascii="Aptos" w:eastAsia="Aptos" w:hAnsi="Aptos" w:cs="Aptos"/>
                              <w:noProof/>
                              <w:color w:val="000000"/>
                              <w:sz w:val="16"/>
                              <w:szCs w:val="16"/>
                            </w:rPr>
                            <w:t>Åpen</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4D914427" id="_x0000_t202" coordsize="21600,21600" o:spt="202" path="m,l,21600r21600,l21600,xe">
              <v:stroke joinstyle="miter"/>
              <v:path gradientshapeok="t" o:connecttype="rect"/>
            </v:shapetype>
            <v:shape id="Tekstboks 2" o:spid="_x0000_s1026" type="#_x0000_t202" alt="Åpen" style="position:absolute;margin-left:0;margin-top:0;width:37.85pt;height:25.55pt;z-index:251658241;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" filled="f" stroked="f">
              <v:textbox style="mso-fit-shape-to-text:t" inset="20pt,0,0,15pt">
                <w:txbxContent>
                  <w:p w14:paraId="39C7A571" w14:textId="3B22BCAA" w:rsidR="001922F5" w:rsidRPr="001922F5" w:rsidRDefault="001922F5" w:rsidP="001922F5">
                    <w:pPr>
                      <w:spacing w:after="0"/>
                      <w:rPr>
                        <w:rFonts w:ascii="Aptos" w:eastAsia="Aptos" w:hAnsi="Aptos" w:cs="Aptos"/>
                        <w:noProof/>
                        <w:color w:val="000000"/>
                        <w:sz w:val="16"/>
                        <w:szCs w:val="16"/>
                      </w:rPr>
                    </w:pPr>
                    <w:r w:rsidRPr="001922F5">
                      <w:rPr>
                        <w:rFonts w:ascii="Aptos" w:eastAsia="Aptos" w:hAnsi="Aptos" w:cs="Aptos"/>
                        <w:noProof/>
                        <w:color w:val="000000"/>
                        <w:sz w:val="16"/>
                        <w:szCs w:val="16"/>
                      </w:rPr>
                      <w:t>Åpen</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2A145D" w14:textId="1A1B62CF" w:rsidR="00C03546" w:rsidRPr="00E04B69" w:rsidRDefault="001922F5" w:rsidP="00C03546">
    <w:pPr>
      <w:pStyle w:val="Header"/>
      <w:jc w:val="center"/>
      <w:rPr>
        <w:sz w:val="20"/>
        <w:szCs w:val="20"/>
      </w:rPr>
    </w:pPr>
    <w:r>
      <w:rPr>
        <w:noProof/>
      </w:rPr>
      <mc:AlternateContent>
        <mc:Choice Requires="wps">
          <w:drawing>
            <wp:anchor distT="0" distB="0" distL="0" distR="0" simplePos="0" relativeHeight="251658240" behindDoc="0" locked="0" layoutInCell="1" allowOverlap="1" wp14:anchorId="27AA4E68" wp14:editId="5BE650AF">
              <wp:simplePos x="900430" y="10079990"/>
              <wp:positionH relativeFrom="page">
                <wp:align>left</wp:align>
              </wp:positionH>
              <wp:positionV relativeFrom="page">
                <wp:align>bottom</wp:align>
              </wp:positionV>
              <wp:extent cx="480695" cy="324485"/>
              <wp:effectExtent l="0" t="0" r="14605" b="0"/>
              <wp:wrapNone/>
              <wp:docPr id="851564104" name="Tekstboks 3" descr="Åpe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80695" cy="324485"/>
                      </a:xfrm>
                      <a:prstGeom prst="rect">
                        <a:avLst/>
                      </a:prstGeom>
                      <a:noFill/>
                      <a:ln>
                        <a:noFill/>
                      </a:ln>
                    </wps:spPr>
                    <wps:txbx>
                      <w:txbxContent>
                        <w:p w14:paraId="31B1256C" w14:textId="73F574E7" w:rsidR="001922F5" w:rsidRPr="001922F5" w:rsidRDefault="001922F5" w:rsidP="001922F5">
                          <w:pPr>
                            <w:spacing w:after="0"/>
                            <w:rPr>
                              <w:rFonts w:ascii="Aptos" w:eastAsia="Aptos" w:hAnsi="Aptos" w:cs="Aptos"/>
                              <w:noProof/>
                              <w:color w:val="000000"/>
                              <w:sz w:val="16"/>
                              <w:szCs w:val="16"/>
                            </w:rPr>
                          </w:pPr>
                          <w:r w:rsidRPr="001922F5">
                            <w:rPr>
                              <w:rFonts w:ascii="Aptos" w:eastAsia="Aptos" w:hAnsi="Aptos" w:cs="Aptos"/>
                              <w:noProof/>
                              <w:color w:val="000000"/>
                              <w:sz w:val="16"/>
                              <w:szCs w:val="16"/>
                            </w:rPr>
                            <w:t>Åpen</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7AA4E68" id="_x0000_t202" coordsize="21600,21600" o:spt="202" path="m,l,21600r21600,l21600,xe">
              <v:stroke joinstyle="miter"/>
              <v:path gradientshapeok="t" o:connecttype="rect"/>
            </v:shapetype>
            <v:shape id="Tekstboks 3" o:spid="_x0000_s1027" type="#_x0000_t202" alt="Åpen" style="position:absolute;left:0;text-align:left;margin-left:0;margin-top:0;width:37.85pt;height:25.5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" filled="f" stroked="f">
              <v:textbox style="mso-fit-shape-to-text:t" inset="20pt,0,0,15pt">
                <w:txbxContent>
                  <w:p w14:paraId="31B1256C" w14:textId="73F574E7" w:rsidR="001922F5" w:rsidRPr="001922F5" w:rsidRDefault="001922F5" w:rsidP="001922F5">
                    <w:pPr>
                      <w:spacing w:after="0"/>
                      <w:rPr>
                        <w:rFonts w:ascii="Aptos" w:eastAsia="Aptos" w:hAnsi="Aptos" w:cs="Aptos"/>
                        <w:noProof/>
                        <w:color w:val="000000"/>
                        <w:sz w:val="16"/>
                        <w:szCs w:val="16"/>
                      </w:rPr>
                    </w:pPr>
                    <w:r w:rsidRPr="001922F5">
                      <w:rPr>
                        <w:rFonts w:ascii="Aptos" w:eastAsia="Aptos" w:hAnsi="Aptos" w:cs="Aptos"/>
                        <w:noProof/>
                        <w:color w:val="000000"/>
                        <w:sz w:val="16"/>
                        <w:szCs w:val="16"/>
                      </w:rPr>
                      <w:t>Åpen</w:t>
                    </w:r>
                  </w:p>
                </w:txbxContent>
              </v:textbox>
              <w10:wrap anchorx="page" anchory="page"/>
            </v:shape>
          </w:pict>
        </mc:Fallback>
      </mc:AlternateContent>
    </w:r>
    <w:sdt>
      <w:sdtPr>
        <w:id w:val="-398285632"/>
        <w:docPartObj>
          <w:docPartGallery w:val="Page Numbers (Bottom of Page)"/>
          <w:docPartUnique/>
        </w:docPartObj>
      </w:sdtPr>
      <w:sdtEndPr/>
      <w:sdtContent>
        <w:r w:rsidR="00C03546" w:rsidRPr="003449CE">
          <w:rPr>
            <w:rFonts w:ascii="Calibri" w:hAnsi="Calibri"/>
            <w:sz w:val="18"/>
            <w:szCs w:val="18"/>
          </w:rPr>
          <w:t xml:space="preserve">Side </w:t>
        </w:r>
        <w:r w:rsidR="00C03546" w:rsidRPr="003449CE">
          <w:rPr>
            <w:rFonts w:ascii="Calibri" w:hAnsi="Calibri"/>
            <w:smallCaps/>
            <w:sz w:val="18"/>
            <w:szCs w:val="18"/>
          </w:rPr>
          <w:fldChar w:fldCharType="begin"/>
        </w:r>
        <w:r w:rsidR="00C03546" w:rsidRPr="003449CE">
          <w:rPr>
            <w:rFonts w:ascii="Calibri" w:hAnsi="Calibri"/>
            <w:sz w:val="18"/>
            <w:szCs w:val="18"/>
          </w:rPr>
          <w:instrText xml:space="preserve"> PAGE </w:instrText>
        </w:r>
        <w:r w:rsidR="00C03546" w:rsidRPr="003449CE">
          <w:rPr>
            <w:rFonts w:ascii="Calibri" w:hAnsi="Calibri"/>
            <w:smallCaps/>
            <w:sz w:val="18"/>
            <w:szCs w:val="18"/>
          </w:rPr>
          <w:fldChar w:fldCharType="separate"/>
        </w:r>
        <w:r w:rsidR="00C03546">
          <w:rPr>
            <w:rFonts w:ascii="Calibri" w:hAnsi="Calibri"/>
            <w:smallCaps/>
            <w:sz w:val="18"/>
            <w:szCs w:val="18"/>
          </w:rPr>
          <w:t>2</w:t>
        </w:r>
        <w:r w:rsidR="00C03546" w:rsidRPr="003449CE">
          <w:rPr>
            <w:rFonts w:ascii="Calibri" w:hAnsi="Calibri"/>
            <w:smallCaps/>
            <w:sz w:val="18"/>
            <w:szCs w:val="18"/>
          </w:rPr>
          <w:fldChar w:fldCharType="end"/>
        </w:r>
        <w:r w:rsidR="00C03546" w:rsidRPr="003449CE">
          <w:rPr>
            <w:rFonts w:ascii="Calibri" w:hAnsi="Calibri"/>
            <w:sz w:val="18"/>
            <w:szCs w:val="18"/>
          </w:rPr>
          <w:t xml:space="preserve"> av </w:t>
        </w:r>
        <w:r w:rsidR="00C03546" w:rsidRPr="003449CE">
          <w:rPr>
            <w:rFonts w:ascii="Calibri" w:hAnsi="Calibri"/>
            <w:smallCaps/>
            <w:sz w:val="18"/>
            <w:szCs w:val="18"/>
          </w:rPr>
          <w:fldChar w:fldCharType="begin"/>
        </w:r>
        <w:r w:rsidR="00C03546" w:rsidRPr="003449CE">
          <w:rPr>
            <w:rFonts w:ascii="Calibri" w:hAnsi="Calibri"/>
            <w:sz w:val="18"/>
            <w:szCs w:val="18"/>
          </w:rPr>
          <w:instrText xml:space="preserve"> NUMPAGES </w:instrText>
        </w:r>
        <w:r w:rsidR="00C03546" w:rsidRPr="003449CE">
          <w:rPr>
            <w:rFonts w:ascii="Calibri" w:hAnsi="Calibri"/>
            <w:smallCaps/>
            <w:sz w:val="18"/>
            <w:szCs w:val="18"/>
          </w:rPr>
          <w:fldChar w:fldCharType="separate"/>
        </w:r>
        <w:r w:rsidR="00C03546">
          <w:rPr>
            <w:rFonts w:ascii="Calibri" w:hAnsi="Calibri"/>
            <w:smallCaps/>
            <w:sz w:val="18"/>
            <w:szCs w:val="18"/>
          </w:rPr>
          <w:t>35</w:t>
        </w:r>
        <w:r w:rsidR="00C03546" w:rsidRPr="003449CE">
          <w:rPr>
            <w:rFonts w:ascii="Calibri" w:hAnsi="Calibri"/>
            <w:smallCaps/>
            <w:sz w:val="18"/>
            <w:szCs w:val="18"/>
          </w:rPr>
          <w:fldChar w:fldCharType="end"/>
        </w:r>
      </w:sdtContent>
    </w:sdt>
  </w:p>
  <w:p w14:paraId="790650A3" w14:textId="77777777" w:rsidR="009A082E" w:rsidRDefault="009A082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F2B86B" w14:textId="1E6490FC" w:rsidR="001922F5" w:rsidRDefault="001922F5">
    <w:pPr>
      <w:pStyle w:val="Footer"/>
    </w:pPr>
    <w:r>
      <w:rPr>
        <w:noProof/>
      </w:rPr>
      <mc:AlternateContent>
        <mc:Choice Requires="wps">
          <w:drawing>
            <wp:anchor distT="0" distB="0" distL="0" distR="0" simplePos="0" relativeHeight="251658242" behindDoc="0" locked="0" layoutInCell="1" allowOverlap="1" wp14:anchorId="131AE599" wp14:editId="0CEF78CF">
              <wp:simplePos x="898543" y="10216966"/>
              <wp:positionH relativeFrom="page">
                <wp:align>left</wp:align>
              </wp:positionH>
              <wp:positionV relativeFrom="page">
                <wp:align>bottom</wp:align>
              </wp:positionV>
              <wp:extent cx="480695" cy="324485"/>
              <wp:effectExtent l="0" t="0" r="14605" b="0"/>
              <wp:wrapNone/>
              <wp:docPr id="1158459572" name="Tekstboks 1" descr="Åpe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80695" cy="324485"/>
                      </a:xfrm>
                      <a:prstGeom prst="rect">
                        <a:avLst/>
                      </a:prstGeom>
                      <a:noFill/>
                      <a:ln>
                        <a:noFill/>
                      </a:ln>
                    </wps:spPr>
                    <wps:txbx>
                      <w:txbxContent>
                        <w:p w14:paraId="34C1A172" w14:textId="035B7327" w:rsidR="001922F5" w:rsidRPr="001922F5" w:rsidRDefault="001922F5" w:rsidP="001922F5">
                          <w:pPr>
                            <w:spacing w:after="0"/>
                            <w:rPr>
                              <w:rFonts w:ascii="Aptos" w:eastAsia="Aptos" w:hAnsi="Aptos" w:cs="Aptos"/>
                              <w:noProof/>
                              <w:color w:val="000000"/>
                              <w:sz w:val="16"/>
                              <w:szCs w:val="16"/>
                            </w:rPr>
                          </w:pPr>
                          <w:r w:rsidRPr="001922F5">
                            <w:rPr>
                              <w:rFonts w:ascii="Aptos" w:eastAsia="Aptos" w:hAnsi="Aptos" w:cs="Aptos"/>
                              <w:noProof/>
                              <w:color w:val="000000"/>
                              <w:sz w:val="16"/>
                              <w:szCs w:val="16"/>
                            </w:rPr>
                            <w:t>Åpen</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31AE599" id="_x0000_t202" coordsize="21600,21600" o:spt="202" path="m,l,21600r21600,l21600,xe">
              <v:stroke joinstyle="miter"/>
              <v:path gradientshapeok="t" o:connecttype="rect"/>
            </v:shapetype>
            <v:shape id="Tekstboks 1" o:spid="_x0000_s1028" type="#_x0000_t202" alt="Åpen" style="position:absolute;margin-left:0;margin-top:0;width:37.85pt;height:25.55pt;z-index:25165824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" filled="f" stroked="f">
              <v:textbox style="mso-fit-shape-to-text:t" inset="20pt,0,0,15pt">
                <w:txbxContent>
                  <w:p w14:paraId="34C1A172" w14:textId="035B7327" w:rsidR="001922F5" w:rsidRPr="001922F5" w:rsidRDefault="001922F5" w:rsidP="001922F5">
                    <w:pPr>
                      <w:spacing w:after="0"/>
                      <w:rPr>
                        <w:rFonts w:ascii="Aptos" w:eastAsia="Aptos" w:hAnsi="Aptos" w:cs="Aptos"/>
                        <w:noProof/>
                        <w:color w:val="000000"/>
                        <w:sz w:val="16"/>
                        <w:szCs w:val="16"/>
                      </w:rPr>
                    </w:pPr>
                    <w:r w:rsidRPr="001922F5">
                      <w:rPr>
                        <w:rFonts w:ascii="Aptos" w:eastAsia="Aptos" w:hAnsi="Aptos" w:cs="Aptos"/>
                        <w:noProof/>
                        <w:color w:val="000000"/>
                        <w:sz w:val="16"/>
                        <w:szCs w:val="16"/>
                      </w:rPr>
                      <w:t>Åpen</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95EBBE" w14:textId="77777777" w:rsidR="00904076" w:rsidRDefault="00904076" w:rsidP="009A082E">
      <w:pPr>
        <w:spacing w:after="0" w:line="240" w:lineRule="auto"/>
      </w:pPr>
      <w:r>
        <w:separator/>
      </w:r>
    </w:p>
  </w:footnote>
  <w:footnote w:type="continuationSeparator" w:id="0">
    <w:p w14:paraId="1F7789A2" w14:textId="77777777" w:rsidR="00904076" w:rsidRDefault="00904076" w:rsidP="009A082E">
      <w:pPr>
        <w:spacing w:after="0" w:line="240" w:lineRule="auto"/>
      </w:pPr>
      <w:r>
        <w:continuationSeparator/>
      </w:r>
    </w:p>
  </w:footnote>
  <w:footnote w:type="continuationNotice" w:id="1">
    <w:p w14:paraId="239AA90C" w14:textId="77777777" w:rsidR="00904076" w:rsidRDefault="0090407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57021" w14:textId="04628C15" w:rsidR="009A082E" w:rsidRDefault="009A082E" w:rsidP="009A082E">
    <w:pPr>
      <w:pStyle w:val="Footer"/>
    </w:pPr>
    <w:r>
      <w:rPr>
        <w:rFonts w:ascii="Calibri" w:hAnsi="Calibri"/>
        <w:sz w:val="18"/>
        <w:szCs w:val="18"/>
      </w:rPr>
      <w:t xml:space="preserve">SSA-L Avtale </w:t>
    </w:r>
    <w:r w:rsidR="00340C63">
      <w:rPr>
        <w:rFonts w:ascii="Calibri" w:hAnsi="Calibri"/>
        <w:sz w:val="18"/>
        <w:szCs w:val="18"/>
      </w:rPr>
      <w:t>om saksbehandlingssystem for innkreving.</w:t>
    </w:r>
    <w:r>
      <w:rPr>
        <w:rFonts w:ascii="Calibri" w:hAnsi="Calibri"/>
        <w:sz w:val="18"/>
        <w:szCs w:val="18"/>
      </w:rPr>
      <w:t xml:space="preserve"> Bilag 4 Tjenestenivå med standardiserte kompensasjoner.</w:t>
    </w:r>
  </w:p>
  <w:p w14:paraId="165A3F11" w14:textId="77777777" w:rsidR="009A082E" w:rsidRDefault="009A08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A47104"/>
    <w:multiLevelType w:val="hybridMultilevel"/>
    <w:tmpl w:val="EF38D6E0"/>
    <w:lvl w:ilvl="0" w:tplc="04140005">
      <w:start w:val="1"/>
      <w:numFmt w:val="bullet"/>
      <w:lvlText w:val=""/>
      <w:lvlJc w:val="left"/>
      <w:pPr>
        <w:ind w:left="720" w:hanging="360"/>
      </w:pPr>
      <w:rPr>
        <w:rFonts w:ascii="Wingdings" w:hAnsi="Wingdings"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1" w15:restartNumberingAfterBreak="0">
    <w:nsid w:val="208971AD"/>
    <w:multiLevelType w:val="multilevel"/>
    <w:tmpl w:val="9444684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241C00D9"/>
    <w:multiLevelType w:val="hybridMultilevel"/>
    <w:tmpl w:val="57D05F88"/>
    <w:lvl w:ilvl="0" w:tplc="04140005">
      <w:start w:val="1"/>
      <w:numFmt w:val="bullet"/>
      <w:lvlText w:val=""/>
      <w:lvlJc w:val="left"/>
      <w:pPr>
        <w:ind w:left="720" w:hanging="360"/>
      </w:pPr>
      <w:rPr>
        <w:rFonts w:ascii="Wingdings" w:hAnsi="Wingdings"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3" w15:restartNumberingAfterBreak="0">
    <w:nsid w:val="2A6E0506"/>
    <w:multiLevelType w:val="hybridMultilevel"/>
    <w:tmpl w:val="FCB09F30"/>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 w15:restartNumberingAfterBreak="0">
    <w:nsid w:val="404C54E8"/>
    <w:multiLevelType w:val="multilevel"/>
    <w:tmpl w:val="C65E7828"/>
    <w:lvl w:ilvl="0">
      <w:start w:val="1"/>
      <w:numFmt w:val="decimal"/>
      <w:lvlText w:val="%1.0"/>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104" w:hanging="1440"/>
      </w:pPr>
      <w:rPr>
        <w:rFonts w:hint="default"/>
      </w:rPr>
    </w:lvl>
  </w:abstractNum>
  <w:abstractNum w:abstractNumId="5" w15:restartNumberingAfterBreak="0">
    <w:nsid w:val="40623328"/>
    <w:multiLevelType w:val="hybridMultilevel"/>
    <w:tmpl w:val="708E8040"/>
    <w:lvl w:ilvl="0" w:tplc="B64ABC32">
      <w:start w:val="1"/>
      <w:numFmt w:val="bullet"/>
      <w:lvlText w:val="•"/>
      <w:lvlJc w:val="left"/>
      <w:pPr>
        <w:tabs>
          <w:tab w:val="num" w:pos="720"/>
        </w:tabs>
        <w:ind w:left="720" w:hanging="360"/>
      </w:pPr>
      <w:rPr>
        <w:rFonts w:ascii="Arial" w:hAnsi="Arial" w:hint="default"/>
      </w:rPr>
    </w:lvl>
    <w:lvl w:ilvl="1" w:tplc="70CA8A3E">
      <w:start w:val="1"/>
      <w:numFmt w:val="bullet"/>
      <w:lvlText w:val="•"/>
      <w:lvlJc w:val="left"/>
      <w:pPr>
        <w:tabs>
          <w:tab w:val="num" w:pos="1440"/>
        </w:tabs>
        <w:ind w:left="1440" w:hanging="360"/>
      </w:pPr>
      <w:rPr>
        <w:rFonts w:ascii="Arial" w:hAnsi="Arial" w:hint="default"/>
      </w:rPr>
    </w:lvl>
    <w:lvl w:ilvl="2" w:tplc="ED16E52A" w:tentative="1">
      <w:start w:val="1"/>
      <w:numFmt w:val="bullet"/>
      <w:lvlText w:val="•"/>
      <w:lvlJc w:val="left"/>
      <w:pPr>
        <w:tabs>
          <w:tab w:val="num" w:pos="2160"/>
        </w:tabs>
        <w:ind w:left="2160" w:hanging="360"/>
      </w:pPr>
      <w:rPr>
        <w:rFonts w:ascii="Arial" w:hAnsi="Arial" w:hint="default"/>
      </w:rPr>
    </w:lvl>
    <w:lvl w:ilvl="3" w:tplc="111E174A" w:tentative="1">
      <w:start w:val="1"/>
      <w:numFmt w:val="bullet"/>
      <w:lvlText w:val="•"/>
      <w:lvlJc w:val="left"/>
      <w:pPr>
        <w:tabs>
          <w:tab w:val="num" w:pos="2880"/>
        </w:tabs>
        <w:ind w:left="2880" w:hanging="360"/>
      </w:pPr>
      <w:rPr>
        <w:rFonts w:ascii="Arial" w:hAnsi="Arial" w:hint="default"/>
      </w:rPr>
    </w:lvl>
    <w:lvl w:ilvl="4" w:tplc="C05043D4" w:tentative="1">
      <w:start w:val="1"/>
      <w:numFmt w:val="bullet"/>
      <w:lvlText w:val="•"/>
      <w:lvlJc w:val="left"/>
      <w:pPr>
        <w:tabs>
          <w:tab w:val="num" w:pos="3600"/>
        </w:tabs>
        <w:ind w:left="3600" w:hanging="360"/>
      </w:pPr>
      <w:rPr>
        <w:rFonts w:ascii="Arial" w:hAnsi="Arial" w:hint="default"/>
      </w:rPr>
    </w:lvl>
    <w:lvl w:ilvl="5" w:tplc="85CEC98A" w:tentative="1">
      <w:start w:val="1"/>
      <w:numFmt w:val="bullet"/>
      <w:lvlText w:val="•"/>
      <w:lvlJc w:val="left"/>
      <w:pPr>
        <w:tabs>
          <w:tab w:val="num" w:pos="4320"/>
        </w:tabs>
        <w:ind w:left="4320" w:hanging="360"/>
      </w:pPr>
      <w:rPr>
        <w:rFonts w:ascii="Arial" w:hAnsi="Arial" w:hint="default"/>
      </w:rPr>
    </w:lvl>
    <w:lvl w:ilvl="6" w:tplc="6114A844" w:tentative="1">
      <w:start w:val="1"/>
      <w:numFmt w:val="bullet"/>
      <w:lvlText w:val="•"/>
      <w:lvlJc w:val="left"/>
      <w:pPr>
        <w:tabs>
          <w:tab w:val="num" w:pos="5040"/>
        </w:tabs>
        <w:ind w:left="5040" w:hanging="360"/>
      </w:pPr>
      <w:rPr>
        <w:rFonts w:ascii="Arial" w:hAnsi="Arial" w:hint="default"/>
      </w:rPr>
    </w:lvl>
    <w:lvl w:ilvl="7" w:tplc="A8E4AF14" w:tentative="1">
      <w:start w:val="1"/>
      <w:numFmt w:val="bullet"/>
      <w:lvlText w:val="•"/>
      <w:lvlJc w:val="left"/>
      <w:pPr>
        <w:tabs>
          <w:tab w:val="num" w:pos="5760"/>
        </w:tabs>
        <w:ind w:left="5760" w:hanging="360"/>
      </w:pPr>
      <w:rPr>
        <w:rFonts w:ascii="Arial" w:hAnsi="Arial" w:hint="default"/>
      </w:rPr>
    </w:lvl>
    <w:lvl w:ilvl="8" w:tplc="1F68573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4581B5B"/>
    <w:multiLevelType w:val="hybridMultilevel"/>
    <w:tmpl w:val="73A6456E"/>
    <w:lvl w:ilvl="0" w:tplc="0414000F">
      <w:start w:val="1"/>
      <w:numFmt w:val="decimal"/>
      <w:lvlText w:val="%1."/>
      <w:lvlJc w:val="left"/>
      <w:pPr>
        <w:ind w:left="360" w:hanging="360"/>
      </w:p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7" w15:restartNumberingAfterBreak="0">
    <w:nsid w:val="445B1166"/>
    <w:multiLevelType w:val="hybridMultilevel"/>
    <w:tmpl w:val="6554A464"/>
    <w:lvl w:ilvl="0" w:tplc="36CECD68">
      <w:start w:val="1"/>
      <w:numFmt w:val="bullet"/>
      <w:lvlText w:val="-"/>
      <w:lvlJc w:val="left"/>
      <w:pPr>
        <w:ind w:left="720" w:hanging="360"/>
      </w:pPr>
      <w:rPr>
        <w:rFonts w:ascii="Calibri" w:hAnsi="Calibri" w:hint="default"/>
      </w:rPr>
    </w:lvl>
    <w:lvl w:ilvl="1" w:tplc="CF0698C8">
      <w:start w:val="1"/>
      <w:numFmt w:val="bullet"/>
      <w:lvlText w:val="o"/>
      <w:lvlJc w:val="left"/>
      <w:pPr>
        <w:ind w:left="1440" w:hanging="360"/>
      </w:pPr>
      <w:rPr>
        <w:rFonts w:ascii="Courier New" w:hAnsi="Courier New" w:hint="default"/>
      </w:rPr>
    </w:lvl>
    <w:lvl w:ilvl="2" w:tplc="BFC210FA">
      <w:start w:val="1"/>
      <w:numFmt w:val="bullet"/>
      <w:lvlText w:val=""/>
      <w:lvlJc w:val="left"/>
      <w:pPr>
        <w:ind w:left="2160" w:hanging="360"/>
      </w:pPr>
      <w:rPr>
        <w:rFonts w:ascii="Wingdings" w:hAnsi="Wingdings" w:hint="default"/>
      </w:rPr>
    </w:lvl>
    <w:lvl w:ilvl="3" w:tplc="B9C42484">
      <w:start w:val="1"/>
      <w:numFmt w:val="bullet"/>
      <w:lvlText w:val=""/>
      <w:lvlJc w:val="left"/>
      <w:pPr>
        <w:ind w:left="2880" w:hanging="360"/>
      </w:pPr>
      <w:rPr>
        <w:rFonts w:ascii="Symbol" w:hAnsi="Symbol" w:hint="default"/>
      </w:rPr>
    </w:lvl>
    <w:lvl w:ilvl="4" w:tplc="27B0E246">
      <w:start w:val="1"/>
      <w:numFmt w:val="bullet"/>
      <w:lvlText w:val="o"/>
      <w:lvlJc w:val="left"/>
      <w:pPr>
        <w:ind w:left="3600" w:hanging="360"/>
      </w:pPr>
      <w:rPr>
        <w:rFonts w:ascii="Courier New" w:hAnsi="Courier New" w:hint="default"/>
      </w:rPr>
    </w:lvl>
    <w:lvl w:ilvl="5" w:tplc="20B4F486">
      <w:start w:val="1"/>
      <w:numFmt w:val="bullet"/>
      <w:lvlText w:val=""/>
      <w:lvlJc w:val="left"/>
      <w:pPr>
        <w:ind w:left="4320" w:hanging="360"/>
      </w:pPr>
      <w:rPr>
        <w:rFonts w:ascii="Wingdings" w:hAnsi="Wingdings" w:hint="default"/>
      </w:rPr>
    </w:lvl>
    <w:lvl w:ilvl="6" w:tplc="41F0DF56">
      <w:start w:val="1"/>
      <w:numFmt w:val="bullet"/>
      <w:lvlText w:val=""/>
      <w:lvlJc w:val="left"/>
      <w:pPr>
        <w:ind w:left="5040" w:hanging="360"/>
      </w:pPr>
      <w:rPr>
        <w:rFonts w:ascii="Symbol" w:hAnsi="Symbol" w:hint="default"/>
      </w:rPr>
    </w:lvl>
    <w:lvl w:ilvl="7" w:tplc="6A9C40BA">
      <w:start w:val="1"/>
      <w:numFmt w:val="bullet"/>
      <w:lvlText w:val="o"/>
      <w:lvlJc w:val="left"/>
      <w:pPr>
        <w:ind w:left="5760" w:hanging="360"/>
      </w:pPr>
      <w:rPr>
        <w:rFonts w:ascii="Courier New" w:hAnsi="Courier New" w:hint="default"/>
      </w:rPr>
    </w:lvl>
    <w:lvl w:ilvl="8" w:tplc="947618FE">
      <w:start w:val="1"/>
      <w:numFmt w:val="bullet"/>
      <w:lvlText w:val=""/>
      <w:lvlJc w:val="left"/>
      <w:pPr>
        <w:ind w:left="6480" w:hanging="360"/>
      </w:pPr>
      <w:rPr>
        <w:rFonts w:ascii="Wingdings" w:hAnsi="Wingdings" w:hint="default"/>
      </w:rPr>
    </w:lvl>
  </w:abstractNum>
  <w:abstractNum w:abstractNumId="8" w15:restartNumberingAfterBreak="0">
    <w:nsid w:val="4B1E0F87"/>
    <w:multiLevelType w:val="hybridMultilevel"/>
    <w:tmpl w:val="53206898"/>
    <w:lvl w:ilvl="0" w:tplc="04687EEA">
      <w:start w:val="2"/>
      <w:numFmt w:val="bullet"/>
      <w:lvlText w:val=""/>
      <w:lvlJc w:val="left"/>
      <w:pPr>
        <w:ind w:left="720" w:hanging="360"/>
      </w:pPr>
      <w:rPr>
        <w:rFonts w:ascii="Symbol" w:eastAsiaTheme="minorHAnsi" w:hAnsi="Symbol" w:cstheme="min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4CCD2ADC"/>
    <w:multiLevelType w:val="hybridMultilevel"/>
    <w:tmpl w:val="EF32FBF0"/>
    <w:lvl w:ilvl="0" w:tplc="7FCE6842">
      <w:start w:val="4"/>
      <w:numFmt w:val="bullet"/>
      <w:lvlText w:val="-"/>
      <w:lvlJc w:val="left"/>
      <w:pPr>
        <w:ind w:left="720" w:hanging="360"/>
      </w:pPr>
      <w:rPr>
        <w:rFonts w:ascii="Calibri" w:eastAsia="Calibri" w:hAnsi="Calibri" w:cs="Calibri" w:hint="default"/>
        <w:sz w:val="22"/>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0" w15:restartNumberingAfterBreak="0">
    <w:nsid w:val="58AE5CC2"/>
    <w:multiLevelType w:val="hybridMultilevel"/>
    <w:tmpl w:val="7E9830DC"/>
    <w:lvl w:ilvl="0" w:tplc="04140005">
      <w:start w:val="1"/>
      <w:numFmt w:val="bullet"/>
      <w:lvlText w:val=""/>
      <w:lvlJc w:val="left"/>
      <w:pPr>
        <w:ind w:left="720" w:hanging="360"/>
      </w:pPr>
      <w:rPr>
        <w:rFonts w:ascii="Wingdings" w:hAnsi="Wingdings"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11" w15:restartNumberingAfterBreak="0">
    <w:nsid w:val="5D0256AB"/>
    <w:multiLevelType w:val="multilevel"/>
    <w:tmpl w:val="2F5099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6A2E24A2"/>
    <w:multiLevelType w:val="hybridMultilevel"/>
    <w:tmpl w:val="26EC967A"/>
    <w:lvl w:ilvl="0" w:tplc="C28E5EB2">
      <w:start w:val="4"/>
      <w:numFmt w:val="bullet"/>
      <w:lvlText w:val="-"/>
      <w:lvlJc w:val="left"/>
      <w:pPr>
        <w:ind w:left="720" w:hanging="360"/>
      </w:pPr>
      <w:rPr>
        <w:rFonts w:ascii="Calibri" w:eastAsia="Calibr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74FD4D69"/>
    <w:multiLevelType w:val="hybridMultilevel"/>
    <w:tmpl w:val="3498FC36"/>
    <w:lvl w:ilvl="0" w:tplc="7FCE6842">
      <w:start w:val="4"/>
      <w:numFmt w:val="bullet"/>
      <w:lvlText w:val="-"/>
      <w:lvlJc w:val="left"/>
      <w:pPr>
        <w:ind w:left="720" w:hanging="360"/>
      </w:pPr>
      <w:rPr>
        <w:rFonts w:ascii="Calibri" w:eastAsia="Calibri" w:hAnsi="Calibri" w:cs="Calibri" w:hint="default"/>
        <w:sz w:val="22"/>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78553239"/>
    <w:multiLevelType w:val="multilevel"/>
    <w:tmpl w:val="B22E1EE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16cid:durableId="418915508">
    <w:abstractNumId w:val="7"/>
  </w:num>
  <w:num w:numId="2" w16cid:durableId="4063530">
    <w:abstractNumId w:val="4"/>
  </w:num>
  <w:num w:numId="3" w16cid:durableId="1195771683">
    <w:abstractNumId w:val="2"/>
  </w:num>
  <w:num w:numId="4" w16cid:durableId="1206673921">
    <w:abstractNumId w:val="8"/>
  </w:num>
  <w:num w:numId="5" w16cid:durableId="513344204">
    <w:abstractNumId w:val="0"/>
  </w:num>
  <w:num w:numId="6" w16cid:durableId="962538412">
    <w:abstractNumId w:val="10"/>
  </w:num>
  <w:num w:numId="7" w16cid:durableId="1628195888">
    <w:abstractNumId w:val="14"/>
  </w:num>
  <w:num w:numId="8" w16cid:durableId="1152525836">
    <w:abstractNumId w:val="1"/>
  </w:num>
  <w:num w:numId="9" w16cid:durableId="155920014">
    <w:abstractNumId w:val="1"/>
  </w:num>
  <w:num w:numId="10" w16cid:durableId="2068724377">
    <w:abstractNumId w:val="1"/>
  </w:num>
  <w:num w:numId="11" w16cid:durableId="1398505416">
    <w:abstractNumId w:val="1"/>
  </w:num>
  <w:num w:numId="12" w16cid:durableId="831603187">
    <w:abstractNumId w:val="1"/>
  </w:num>
  <w:num w:numId="13" w16cid:durableId="1147016941">
    <w:abstractNumId w:val="3"/>
  </w:num>
  <w:num w:numId="14" w16cid:durableId="1241985351">
    <w:abstractNumId w:val="9"/>
  </w:num>
  <w:num w:numId="15" w16cid:durableId="49546998">
    <w:abstractNumId w:val="12"/>
  </w:num>
  <w:num w:numId="16" w16cid:durableId="197815144">
    <w:abstractNumId w:val="13"/>
  </w:num>
  <w:num w:numId="17" w16cid:durableId="34648918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462043352">
    <w:abstractNumId w:val="8"/>
  </w:num>
  <w:num w:numId="19" w16cid:durableId="1187057244">
    <w:abstractNumId w:val="2"/>
  </w:num>
  <w:num w:numId="20" w16cid:durableId="1375692993">
    <w:abstractNumId w:val="0"/>
  </w:num>
  <w:num w:numId="21" w16cid:durableId="1226141754">
    <w:abstractNumId w:val="10"/>
  </w:num>
  <w:num w:numId="22" w16cid:durableId="703291380">
    <w:abstractNumId w:val="6"/>
  </w:num>
  <w:num w:numId="23" w16cid:durableId="355351680">
    <w:abstractNumId w:val="5"/>
  </w:num>
  <w:num w:numId="24" w16cid:durableId="134794895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16B3"/>
    <w:rsid w:val="0001224F"/>
    <w:rsid w:val="00012805"/>
    <w:rsid w:val="0001657B"/>
    <w:rsid w:val="00022BE1"/>
    <w:rsid w:val="00042CEC"/>
    <w:rsid w:val="00046858"/>
    <w:rsid w:val="00056426"/>
    <w:rsid w:val="00057783"/>
    <w:rsid w:val="00064FC1"/>
    <w:rsid w:val="000709F8"/>
    <w:rsid w:val="00071330"/>
    <w:rsid w:val="00071E95"/>
    <w:rsid w:val="000B29AC"/>
    <w:rsid w:val="000E4C69"/>
    <w:rsid w:val="000F0FE1"/>
    <w:rsid w:val="000F6DD7"/>
    <w:rsid w:val="0010249F"/>
    <w:rsid w:val="00105CCD"/>
    <w:rsid w:val="00110804"/>
    <w:rsid w:val="00111A3B"/>
    <w:rsid w:val="00112D33"/>
    <w:rsid w:val="00116EC9"/>
    <w:rsid w:val="00122F64"/>
    <w:rsid w:val="00142F2F"/>
    <w:rsid w:val="00145709"/>
    <w:rsid w:val="00155C0B"/>
    <w:rsid w:val="001638CD"/>
    <w:rsid w:val="001661F3"/>
    <w:rsid w:val="00166ACA"/>
    <w:rsid w:val="0016776D"/>
    <w:rsid w:val="0017269C"/>
    <w:rsid w:val="00177FB3"/>
    <w:rsid w:val="0018122D"/>
    <w:rsid w:val="001922F5"/>
    <w:rsid w:val="001937BF"/>
    <w:rsid w:val="001A184E"/>
    <w:rsid w:val="001A1C02"/>
    <w:rsid w:val="001A6163"/>
    <w:rsid w:val="001B0D05"/>
    <w:rsid w:val="001B0EC3"/>
    <w:rsid w:val="001B1A5B"/>
    <w:rsid w:val="001B76AE"/>
    <w:rsid w:val="001C1F44"/>
    <w:rsid w:val="001C7F3B"/>
    <w:rsid w:val="001D59AF"/>
    <w:rsid w:val="001E0003"/>
    <w:rsid w:val="001E5E2A"/>
    <w:rsid w:val="001E7EA5"/>
    <w:rsid w:val="001F6C98"/>
    <w:rsid w:val="001F73B4"/>
    <w:rsid w:val="00210F7E"/>
    <w:rsid w:val="002170BE"/>
    <w:rsid w:val="00220DD4"/>
    <w:rsid w:val="00222F11"/>
    <w:rsid w:val="00231A06"/>
    <w:rsid w:val="00244902"/>
    <w:rsid w:val="002474EB"/>
    <w:rsid w:val="00256E85"/>
    <w:rsid w:val="00261011"/>
    <w:rsid w:val="00270F4D"/>
    <w:rsid w:val="00280911"/>
    <w:rsid w:val="00291BD7"/>
    <w:rsid w:val="00292EA8"/>
    <w:rsid w:val="00296AD5"/>
    <w:rsid w:val="00296BCA"/>
    <w:rsid w:val="0029717B"/>
    <w:rsid w:val="002A1EFD"/>
    <w:rsid w:val="002A296D"/>
    <w:rsid w:val="002B467A"/>
    <w:rsid w:val="002B5374"/>
    <w:rsid w:val="002C6BA6"/>
    <w:rsid w:val="002D0ECD"/>
    <w:rsid w:val="002E4738"/>
    <w:rsid w:val="002F1565"/>
    <w:rsid w:val="002F1ECC"/>
    <w:rsid w:val="002F3FCD"/>
    <w:rsid w:val="002F7F20"/>
    <w:rsid w:val="0030256E"/>
    <w:rsid w:val="003033F5"/>
    <w:rsid w:val="00311282"/>
    <w:rsid w:val="00311975"/>
    <w:rsid w:val="0031237C"/>
    <w:rsid w:val="003201D7"/>
    <w:rsid w:val="003355A1"/>
    <w:rsid w:val="00340C63"/>
    <w:rsid w:val="003431C1"/>
    <w:rsid w:val="003541B0"/>
    <w:rsid w:val="00357E74"/>
    <w:rsid w:val="00364154"/>
    <w:rsid w:val="00372E7F"/>
    <w:rsid w:val="00380DFD"/>
    <w:rsid w:val="00380F0C"/>
    <w:rsid w:val="003818BE"/>
    <w:rsid w:val="00384EC4"/>
    <w:rsid w:val="0039020F"/>
    <w:rsid w:val="0039165F"/>
    <w:rsid w:val="003A32E8"/>
    <w:rsid w:val="003A3F5E"/>
    <w:rsid w:val="003B0B5E"/>
    <w:rsid w:val="003B4368"/>
    <w:rsid w:val="003C19E9"/>
    <w:rsid w:val="003D0946"/>
    <w:rsid w:val="003D2A1D"/>
    <w:rsid w:val="003D2D9C"/>
    <w:rsid w:val="003E038E"/>
    <w:rsid w:val="003E03B4"/>
    <w:rsid w:val="003E5E70"/>
    <w:rsid w:val="003F32DD"/>
    <w:rsid w:val="004023A9"/>
    <w:rsid w:val="00403DFB"/>
    <w:rsid w:val="00404DA2"/>
    <w:rsid w:val="00405641"/>
    <w:rsid w:val="00406714"/>
    <w:rsid w:val="004104FA"/>
    <w:rsid w:val="004139A3"/>
    <w:rsid w:val="00420286"/>
    <w:rsid w:val="00420343"/>
    <w:rsid w:val="00441E19"/>
    <w:rsid w:val="00451E81"/>
    <w:rsid w:val="00454689"/>
    <w:rsid w:val="00470706"/>
    <w:rsid w:val="004751BD"/>
    <w:rsid w:val="00476BF5"/>
    <w:rsid w:val="004777C2"/>
    <w:rsid w:val="004816F0"/>
    <w:rsid w:val="00482A6A"/>
    <w:rsid w:val="00490DA8"/>
    <w:rsid w:val="004A2660"/>
    <w:rsid w:val="004B56B7"/>
    <w:rsid w:val="004B6455"/>
    <w:rsid w:val="004C6FA7"/>
    <w:rsid w:val="004D2CDC"/>
    <w:rsid w:val="004D4095"/>
    <w:rsid w:val="004D471A"/>
    <w:rsid w:val="004D704B"/>
    <w:rsid w:val="004E0B25"/>
    <w:rsid w:val="004E398A"/>
    <w:rsid w:val="004F6151"/>
    <w:rsid w:val="00505777"/>
    <w:rsid w:val="005138F7"/>
    <w:rsid w:val="00513BF6"/>
    <w:rsid w:val="0051408E"/>
    <w:rsid w:val="0052429F"/>
    <w:rsid w:val="00524D73"/>
    <w:rsid w:val="00533152"/>
    <w:rsid w:val="005366B7"/>
    <w:rsid w:val="005432C3"/>
    <w:rsid w:val="00571E00"/>
    <w:rsid w:val="0057271D"/>
    <w:rsid w:val="00572DC6"/>
    <w:rsid w:val="00573038"/>
    <w:rsid w:val="00580DD7"/>
    <w:rsid w:val="00591C23"/>
    <w:rsid w:val="00595677"/>
    <w:rsid w:val="005A3D0F"/>
    <w:rsid w:val="005A60C0"/>
    <w:rsid w:val="005A70F1"/>
    <w:rsid w:val="005A7844"/>
    <w:rsid w:val="005B069D"/>
    <w:rsid w:val="005B49AA"/>
    <w:rsid w:val="005B7DCC"/>
    <w:rsid w:val="005D048E"/>
    <w:rsid w:val="005E1220"/>
    <w:rsid w:val="005F4F7C"/>
    <w:rsid w:val="0060264A"/>
    <w:rsid w:val="00603765"/>
    <w:rsid w:val="00604E26"/>
    <w:rsid w:val="00615B67"/>
    <w:rsid w:val="0062612B"/>
    <w:rsid w:val="006302F5"/>
    <w:rsid w:val="00630E30"/>
    <w:rsid w:val="006352F7"/>
    <w:rsid w:val="00647142"/>
    <w:rsid w:val="00647D66"/>
    <w:rsid w:val="006549DA"/>
    <w:rsid w:val="006653DF"/>
    <w:rsid w:val="00677F1E"/>
    <w:rsid w:val="00684020"/>
    <w:rsid w:val="006848FD"/>
    <w:rsid w:val="00694970"/>
    <w:rsid w:val="006A19A6"/>
    <w:rsid w:val="006A64E5"/>
    <w:rsid w:val="006B51A3"/>
    <w:rsid w:val="006D21AF"/>
    <w:rsid w:val="006D683F"/>
    <w:rsid w:val="006E114F"/>
    <w:rsid w:val="006E1261"/>
    <w:rsid w:val="006E12E0"/>
    <w:rsid w:val="006E41A1"/>
    <w:rsid w:val="006E4A87"/>
    <w:rsid w:val="006F1DCC"/>
    <w:rsid w:val="006F5C44"/>
    <w:rsid w:val="00700520"/>
    <w:rsid w:val="0070517C"/>
    <w:rsid w:val="007117A6"/>
    <w:rsid w:val="00711FA4"/>
    <w:rsid w:val="0071327E"/>
    <w:rsid w:val="00715AE8"/>
    <w:rsid w:val="0072150E"/>
    <w:rsid w:val="00727643"/>
    <w:rsid w:val="00740D3C"/>
    <w:rsid w:val="00743EAC"/>
    <w:rsid w:val="00754D47"/>
    <w:rsid w:val="00764A8C"/>
    <w:rsid w:val="00774C34"/>
    <w:rsid w:val="00776E6C"/>
    <w:rsid w:val="00781197"/>
    <w:rsid w:val="007879BE"/>
    <w:rsid w:val="00796731"/>
    <w:rsid w:val="007B53DD"/>
    <w:rsid w:val="007B74DD"/>
    <w:rsid w:val="007C047A"/>
    <w:rsid w:val="007D6068"/>
    <w:rsid w:val="007D61BE"/>
    <w:rsid w:val="007D7353"/>
    <w:rsid w:val="007D7D85"/>
    <w:rsid w:val="007E4D28"/>
    <w:rsid w:val="007F1CB9"/>
    <w:rsid w:val="007F2378"/>
    <w:rsid w:val="007F4D6D"/>
    <w:rsid w:val="007F65D4"/>
    <w:rsid w:val="007F6AC8"/>
    <w:rsid w:val="007F6B75"/>
    <w:rsid w:val="00801BF4"/>
    <w:rsid w:val="00804515"/>
    <w:rsid w:val="00812D21"/>
    <w:rsid w:val="00817743"/>
    <w:rsid w:val="00822869"/>
    <w:rsid w:val="00827226"/>
    <w:rsid w:val="00830E54"/>
    <w:rsid w:val="00841475"/>
    <w:rsid w:val="008422DC"/>
    <w:rsid w:val="00844266"/>
    <w:rsid w:val="00852632"/>
    <w:rsid w:val="00855FBF"/>
    <w:rsid w:val="00857D3B"/>
    <w:rsid w:val="00865EDA"/>
    <w:rsid w:val="00870408"/>
    <w:rsid w:val="00872772"/>
    <w:rsid w:val="008749FA"/>
    <w:rsid w:val="008815ED"/>
    <w:rsid w:val="008925B1"/>
    <w:rsid w:val="00893849"/>
    <w:rsid w:val="008944B2"/>
    <w:rsid w:val="008A1FB6"/>
    <w:rsid w:val="008A2E05"/>
    <w:rsid w:val="008A4AF7"/>
    <w:rsid w:val="008A5813"/>
    <w:rsid w:val="008B1C29"/>
    <w:rsid w:val="008B35F0"/>
    <w:rsid w:val="008B4073"/>
    <w:rsid w:val="008B4F3E"/>
    <w:rsid w:val="008B729B"/>
    <w:rsid w:val="008B7ACD"/>
    <w:rsid w:val="008C2795"/>
    <w:rsid w:val="008C3109"/>
    <w:rsid w:val="008C6236"/>
    <w:rsid w:val="008D2A87"/>
    <w:rsid w:val="008D44BA"/>
    <w:rsid w:val="008E3235"/>
    <w:rsid w:val="008F2644"/>
    <w:rsid w:val="00903243"/>
    <w:rsid w:val="00904076"/>
    <w:rsid w:val="00910371"/>
    <w:rsid w:val="0091209C"/>
    <w:rsid w:val="00953AD9"/>
    <w:rsid w:val="00967C21"/>
    <w:rsid w:val="00974905"/>
    <w:rsid w:val="009750EE"/>
    <w:rsid w:val="00981EB0"/>
    <w:rsid w:val="009824F7"/>
    <w:rsid w:val="00983F98"/>
    <w:rsid w:val="00984788"/>
    <w:rsid w:val="00986A26"/>
    <w:rsid w:val="00987D8B"/>
    <w:rsid w:val="009938B8"/>
    <w:rsid w:val="00994CD1"/>
    <w:rsid w:val="009A082E"/>
    <w:rsid w:val="009A44A5"/>
    <w:rsid w:val="009A5872"/>
    <w:rsid w:val="009A7875"/>
    <w:rsid w:val="009C070B"/>
    <w:rsid w:val="009C29B6"/>
    <w:rsid w:val="009C4307"/>
    <w:rsid w:val="009D05C3"/>
    <w:rsid w:val="009D15C2"/>
    <w:rsid w:val="009D2364"/>
    <w:rsid w:val="009E16B3"/>
    <w:rsid w:val="009E3021"/>
    <w:rsid w:val="00A0689E"/>
    <w:rsid w:val="00A3269E"/>
    <w:rsid w:val="00A40884"/>
    <w:rsid w:val="00A443D4"/>
    <w:rsid w:val="00A514E4"/>
    <w:rsid w:val="00A52B1B"/>
    <w:rsid w:val="00A81325"/>
    <w:rsid w:val="00A93E19"/>
    <w:rsid w:val="00AA343E"/>
    <w:rsid w:val="00AA3CBA"/>
    <w:rsid w:val="00AC0CA7"/>
    <w:rsid w:val="00AD2F00"/>
    <w:rsid w:val="00AD2F4E"/>
    <w:rsid w:val="00AD59DB"/>
    <w:rsid w:val="00AE338E"/>
    <w:rsid w:val="00AF0CFD"/>
    <w:rsid w:val="00AF3EA3"/>
    <w:rsid w:val="00B03FB5"/>
    <w:rsid w:val="00B11211"/>
    <w:rsid w:val="00B238AA"/>
    <w:rsid w:val="00B3285B"/>
    <w:rsid w:val="00B33082"/>
    <w:rsid w:val="00B467B3"/>
    <w:rsid w:val="00B55363"/>
    <w:rsid w:val="00B56523"/>
    <w:rsid w:val="00B63D8A"/>
    <w:rsid w:val="00B67050"/>
    <w:rsid w:val="00B67B22"/>
    <w:rsid w:val="00B72BE6"/>
    <w:rsid w:val="00B75EFC"/>
    <w:rsid w:val="00B76882"/>
    <w:rsid w:val="00B96104"/>
    <w:rsid w:val="00B97E3F"/>
    <w:rsid w:val="00BB0688"/>
    <w:rsid w:val="00BC015D"/>
    <w:rsid w:val="00BD3B0C"/>
    <w:rsid w:val="00BD5B7E"/>
    <w:rsid w:val="00BD5FEB"/>
    <w:rsid w:val="00BD7E20"/>
    <w:rsid w:val="00C02245"/>
    <w:rsid w:val="00C03546"/>
    <w:rsid w:val="00C1072D"/>
    <w:rsid w:val="00C13567"/>
    <w:rsid w:val="00C256F6"/>
    <w:rsid w:val="00C26403"/>
    <w:rsid w:val="00C32BA1"/>
    <w:rsid w:val="00C401E6"/>
    <w:rsid w:val="00C41327"/>
    <w:rsid w:val="00C57857"/>
    <w:rsid w:val="00C80C48"/>
    <w:rsid w:val="00C91C75"/>
    <w:rsid w:val="00C965F3"/>
    <w:rsid w:val="00CA19AD"/>
    <w:rsid w:val="00CA2E37"/>
    <w:rsid w:val="00CA5D29"/>
    <w:rsid w:val="00CA633A"/>
    <w:rsid w:val="00CB31BF"/>
    <w:rsid w:val="00CB54FE"/>
    <w:rsid w:val="00CB6F6C"/>
    <w:rsid w:val="00CC41F5"/>
    <w:rsid w:val="00CE47CB"/>
    <w:rsid w:val="00CF2488"/>
    <w:rsid w:val="00D06778"/>
    <w:rsid w:val="00D15E32"/>
    <w:rsid w:val="00D2244D"/>
    <w:rsid w:val="00D27849"/>
    <w:rsid w:val="00D30CCF"/>
    <w:rsid w:val="00D3616D"/>
    <w:rsid w:val="00D36F0B"/>
    <w:rsid w:val="00D36F73"/>
    <w:rsid w:val="00D40D3D"/>
    <w:rsid w:val="00D41394"/>
    <w:rsid w:val="00D41A7B"/>
    <w:rsid w:val="00D50EDF"/>
    <w:rsid w:val="00D54869"/>
    <w:rsid w:val="00D54D82"/>
    <w:rsid w:val="00D555B3"/>
    <w:rsid w:val="00D56060"/>
    <w:rsid w:val="00D564EF"/>
    <w:rsid w:val="00D62A01"/>
    <w:rsid w:val="00D75272"/>
    <w:rsid w:val="00D75BAF"/>
    <w:rsid w:val="00D93B02"/>
    <w:rsid w:val="00D966AD"/>
    <w:rsid w:val="00D97BFA"/>
    <w:rsid w:val="00DC5197"/>
    <w:rsid w:val="00DC6E42"/>
    <w:rsid w:val="00DC7A0F"/>
    <w:rsid w:val="00DD405F"/>
    <w:rsid w:val="00DE014D"/>
    <w:rsid w:val="00DE1D71"/>
    <w:rsid w:val="00E00E39"/>
    <w:rsid w:val="00E0508B"/>
    <w:rsid w:val="00E056DF"/>
    <w:rsid w:val="00E230AF"/>
    <w:rsid w:val="00E24371"/>
    <w:rsid w:val="00E54087"/>
    <w:rsid w:val="00E5739D"/>
    <w:rsid w:val="00E83335"/>
    <w:rsid w:val="00E91D3E"/>
    <w:rsid w:val="00E9567D"/>
    <w:rsid w:val="00E964B6"/>
    <w:rsid w:val="00E9725F"/>
    <w:rsid w:val="00EA46E9"/>
    <w:rsid w:val="00EB196D"/>
    <w:rsid w:val="00EB6EA6"/>
    <w:rsid w:val="00EF42C2"/>
    <w:rsid w:val="00EF7116"/>
    <w:rsid w:val="00EF73F7"/>
    <w:rsid w:val="00F01B1D"/>
    <w:rsid w:val="00F04428"/>
    <w:rsid w:val="00F06A2A"/>
    <w:rsid w:val="00F11E61"/>
    <w:rsid w:val="00F2038B"/>
    <w:rsid w:val="00F3090B"/>
    <w:rsid w:val="00F56A9C"/>
    <w:rsid w:val="00F701F0"/>
    <w:rsid w:val="00F71BF0"/>
    <w:rsid w:val="00F732D9"/>
    <w:rsid w:val="00F77EB6"/>
    <w:rsid w:val="00F83535"/>
    <w:rsid w:val="00F85D22"/>
    <w:rsid w:val="00FA419B"/>
    <w:rsid w:val="00FA670F"/>
    <w:rsid w:val="00FA7B47"/>
    <w:rsid w:val="00FB514E"/>
    <w:rsid w:val="00FC17A1"/>
    <w:rsid w:val="00FC6BEE"/>
    <w:rsid w:val="00FD6384"/>
    <w:rsid w:val="00FE4F87"/>
    <w:rsid w:val="00FF488E"/>
    <w:rsid w:val="0261E986"/>
    <w:rsid w:val="02BA15E9"/>
    <w:rsid w:val="02C91F35"/>
    <w:rsid w:val="02E027AF"/>
    <w:rsid w:val="031C344E"/>
    <w:rsid w:val="0349BF8F"/>
    <w:rsid w:val="03E05F0F"/>
    <w:rsid w:val="040AE845"/>
    <w:rsid w:val="04284698"/>
    <w:rsid w:val="046F2965"/>
    <w:rsid w:val="04D56681"/>
    <w:rsid w:val="056FA28F"/>
    <w:rsid w:val="0586E7DC"/>
    <w:rsid w:val="05A6B8A6"/>
    <w:rsid w:val="08F61837"/>
    <w:rsid w:val="08FC49EA"/>
    <w:rsid w:val="0920EA21"/>
    <w:rsid w:val="097227EF"/>
    <w:rsid w:val="0A2B4304"/>
    <w:rsid w:val="0AA637BE"/>
    <w:rsid w:val="0B019B62"/>
    <w:rsid w:val="0B07CAC2"/>
    <w:rsid w:val="0B1AB63B"/>
    <w:rsid w:val="0CA61949"/>
    <w:rsid w:val="0EF2B1DF"/>
    <w:rsid w:val="0FA770D1"/>
    <w:rsid w:val="0FE46D83"/>
    <w:rsid w:val="10801C92"/>
    <w:rsid w:val="115B238E"/>
    <w:rsid w:val="124AC186"/>
    <w:rsid w:val="13907705"/>
    <w:rsid w:val="14772A08"/>
    <w:rsid w:val="15A7E6B3"/>
    <w:rsid w:val="15DF2571"/>
    <w:rsid w:val="16817DD3"/>
    <w:rsid w:val="173A1E40"/>
    <w:rsid w:val="174083B0"/>
    <w:rsid w:val="17AD7509"/>
    <w:rsid w:val="18184FBA"/>
    <w:rsid w:val="18321F78"/>
    <w:rsid w:val="184E4C2E"/>
    <w:rsid w:val="195CDA16"/>
    <w:rsid w:val="198D5718"/>
    <w:rsid w:val="19E83BD6"/>
    <w:rsid w:val="1B9363F3"/>
    <w:rsid w:val="1C6E7C65"/>
    <w:rsid w:val="1D0B838C"/>
    <w:rsid w:val="1D6CCBA6"/>
    <w:rsid w:val="1DFF8937"/>
    <w:rsid w:val="1E1D7349"/>
    <w:rsid w:val="1F63AC56"/>
    <w:rsid w:val="20942314"/>
    <w:rsid w:val="223DFE9A"/>
    <w:rsid w:val="2424CD13"/>
    <w:rsid w:val="25DC1795"/>
    <w:rsid w:val="2628ED7D"/>
    <w:rsid w:val="27021E01"/>
    <w:rsid w:val="27387B6E"/>
    <w:rsid w:val="27519A80"/>
    <w:rsid w:val="296F7C96"/>
    <w:rsid w:val="29C11686"/>
    <w:rsid w:val="29F54636"/>
    <w:rsid w:val="2B385665"/>
    <w:rsid w:val="2C14CACD"/>
    <w:rsid w:val="2C16B69B"/>
    <w:rsid w:val="2CA81F0D"/>
    <w:rsid w:val="2CF04543"/>
    <w:rsid w:val="2DB286FC"/>
    <w:rsid w:val="2DE5971E"/>
    <w:rsid w:val="2E72BE24"/>
    <w:rsid w:val="2F4C185D"/>
    <w:rsid w:val="30779748"/>
    <w:rsid w:val="30E83BF0"/>
    <w:rsid w:val="32D05B69"/>
    <w:rsid w:val="33ADF29D"/>
    <w:rsid w:val="3424F7BE"/>
    <w:rsid w:val="3702A250"/>
    <w:rsid w:val="378CE619"/>
    <w:rsid w:val="38AC84F0"/>
    <w:rsid w:val="3AE1DF80"/>
    <w:rsid w:val="3C676D83"/>
    <w:rsid w:val="3D88ED61"/>
    <w:rsid w:val="3EE66556"/>
    <w:rsid w:val="40E446A7"/>
    <w:rsid w:val="41043489"/>
    <w:rsid w:val="41118891"/>
    <w:rsid w:val="411460E9"/>
    <w:rsid w:val="42A21DA1"/>
    <w:rsid w:val="42A48F11"/>
    <w:rsid w:val="441BE769"/>
    <w:rsid w:val="442AA948"/>
    <w:rsid w:val="4431C50E"/>
    <w:rsid w:val="458F224D"/>
    <w:rsid w:val="45E3A602"/>
    <w:rsid w:val="45E73CAF"/>
    <w:rsid w:val="4606B358"/>
    <w:rsid w:val="468FC71C"/>
    <w:rsid w:val="472074A3"/>
    <w:rsid w:val="480EDD58"/>
    <w:rsid w:val="483B066C"/>
    <w:rsid w:val="488306C6"/>
    <w:rsid w:val="48F6D81D"/>
    <w:rsid w:val="497443CE"/>
    <w:rsid w:val="4A305B4D"/>
    <w:rsid w:val="4BB094A1"/>
    <w:rsid w:val="4BD22A85"/>
    <w:rsid w:val="4C901405"/>
    <w:rsid w:val="4CAF996E"/>
    <w:rsid w:val="4D4CDB74"/>
    <w:rsid w:val="4D6288B3"/>
    <w:rsid w:val="4DE30D1A"/>
    <w:rsid w:val="4E4093CF"/>
    <w:rsid w:val="4E55D49A"/>
    <w:rsid w:val="4E55E190"/>
    <w:rsid w:val="4EDA6FB2"/>
    <w:rsid w:val="50077AB1"/>
    <w:rsid w:val="514A2469"/>
    <w:rsid w:val="519AAE69"/>
    <w:rsid w:val="5219F3A3"/>
    <w:rsid w:val="52E5F4CA"/>
    <w:rsid w:val="5301FDB7"/>
    <w:rsid w:val="55CAB3A5"/>
    <w:rsid w:val="56723CDA"/>
    <w:rsid w:val="56992F00"/>
    <w:rsid w:val="57F180F9"/>
    <w:rsid w:val="5844154C"/>
    <w:rsid w:val="58456D28"/>
    <w:rsid w:val="584A0999"/>
    <w:rsid w:val="58664D24"/>
    <w:rsid w:val="5870D709"/>
    <w:rsid w:val="58F08A54"/>
    <w:rsid w:val="590E5F4B"/>
    <w:rsid w:val="59878B36"/>
    <w:rsid w:val="599348FE"/>
    <w:rsid w:val="5B2E9315"/>
    <w:rsid w:val="5B7BE74D"/>
    <w:rsid w:val="5C2DDC11"/>
    <w:rsid w:val="5CC4CD76"/>
    <w:rsid w:val="5DC7B2A2"/>
    <w:rsid w:val="5E62A519"/>
    <w:rsid w:val="5EB3880F"/>
    <w:rsid w:val="60EFF789"/>
    <w:rsid w:val="614AD175"/>
    <w:rsid w:val="61B1C1F0"/>
    <w:rsid w:val="62A3B60A"/>
    <w:rsid w:val="62F56D71"/>
    <w:rsid w:val="659742C6"/>
    <w:rsid w:val="6679FF59"/>
    <w:rsid w:val="67FD5C1A"/>
    <w:rsid w:val="6881424B"/>
    <w:rsid w:val="6983A87C"/>
    <w:rsid w:val="698D5ACB"/>
    <w:rsid w:val="6A8945A1"/>
    <w:rsid w:val="6B111F4E"/>
    <w:rsid w:val="6B99C75E"/>
    <w:rsid w:val="6C6927B0"/>
    <w:rsid w:val="6C8DEAC4"/>
    <w:rsid w:val="6D6C2259"/>
    <w:rsid w:val="6E512350"/>
    <w:rsid w:val="6F07F2BA"/>
    <w:rsid w:val="72033627"/>
    <w:rsid w:val="727B58DC"/>
    <w:rsid w:val="7295D502"/>
    <w:rsid w:val="74EB804A"/>
    <w:rsid w:val="750B0C2C"/>
    <w:rsid w:val="75247DC3"/>
    <w:rsid w:val="76358E8C"/>
    <w:rsid w:val="771695A6"/>
    <w:rsid w:val="7795FEE4"/>
    <w:rsid w:val="77D679F9"/>
    <w:rsid w:val="789057B1"/>
    <w:rsid w:val="78C22AE2"/>
    <w:rsid w:val="796D2F4E"/>
    <w:rsid w:val="7A56375E"/>
    <w:rsid w:val="7C00D413"/>
    <w:rsid w:val="7C30B7EE"/>
    <w:rsid w:val="7C39E05E"/>
    <w:rsid w:val="7C8D039D"/>
    <w:rsid w:val="7DAA84B9"/>
    <w:rsid w:val="7E3948DA"/>
    <w:rsid w:val="7F83EC29"/>
    <w:rsid w:val="7FB3FEB8"/>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FC7FE3"/>
  <w15:chartTrackingRefBased/>
  <w15:docId w15:val="{F7F6F19C-AD7C-4D18-8718-D9AF78ED17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D564EF"/>
    <w:pPr>
      <w:numPr>
        <w:numId w:val="8"/>
      </w:numPr>
      <w:spacing w:after="0" w:line="240" w:lineRule="auto"/>
      <w:outlineLvl w:val="0"/>
    </w:pPr>
    <w:rPr>
      <w:rFonts w:asciiTheme="majorHAnsi" w:eastAsia="Times New Roman" w:hAnsiTheme="majorHAnsi" w:cs="Arial"/>
      <w:color w:val="2F5496" w:themeColor="accent1" w:themeShade="BF"/>
      <w:sz w:val="32"/>
      <w:szCs w:val="36"/>
      <w:lang w:eastAsia="nb-NO"/>
    </w:rPr>
  </w:style>
  <w:style w:type="paragraph" w:styleId="Heading2">
    <w:name w:val="heading 2"/>
    <w:basedOn w:val="Normal"/>
    <w:next w:val="Normal"/>
    <w:link w:val="Heading2Char"/>
    <w:uiPriority w:val="9"/>
    <w:unhideWhenUsed/>
    <w:qFormat/>
    <w:rsid w:val="0052429F"/>
    <w:pPr>
      <w:keepNext/>
      <w:keepLines/>
      <w:numPr>
        <w:ilvl w:val="1"/>
        <w:numId w:val="8"/>
      </w:numPr>
      <w:spacing w:before="40" w:after="0"/>
      <w:outlineLvl w:val="1"/>
    </w:pPr>
    <w:rPr>
      <w:rFonts w:asciiTheme="majorHAnsi" w:eastAsiaTheme="majorEastAsia" w:hAnsiTheme="majorHAnsi" w:cstheme="majorBidi"/>
      <w:color w:val="2F5496" w:themeColor="accent1" w:themeShade="BF"/>
      <w:sz w:val="28"/>
      <w:szCs w:val="26"/>
    </w:rPr>
  </w:style>
  <w:style w:type="paragraph" w:styleId="Heading3">
    <w:name w:val="heading 3"/>
    <w:basedOn w:val="Normal"/>
    <w:next w:val="Normal"/>
    <w:link w:val="Heading3Char"/>
    <w:uiPriority w:val="9"/>
    <w:unhideWhenUsed/>
    <w:qFormat/>
    <w:rsid w:val="00046858"/>
    <w:pPr>
      <w:keepNext/>
      <w:keepLines/>
      <w:numPr>
        <w:ilvl w:val="2"/>
        <w:numId w:val="8"/>
      </w:numPr>
      <w:spacing w:before="40" w:after="0"/>
      <w:outlineLvl w:val="2"/>
    </w:pPr>
    <w:rPr>
      <w:rFonts w:asciiTheme="majorHAnsi" w:eastAsiaTheme="majorEastAsia" w:hAnsiTheme="majorHAnsi" w:cstheme="majorBidi"/>
      <w:color w:val="1F3763" w:themeColor="accent1" w:themeShade="7F"/>
      <w:sz w:val="28"/>
      <w:szCs w:val="24"/>
    </w:rPr>
  </w:style>
  <w:style w:type="paragraph" w:styleId="Heading4">
    <w:name w:val="heading 4"/>
    <w:basedOn w:val="Normal"/>
    <w:next w:val="Normal"/>
    <w:link w:val="Heading4Char"/>
    <w:uiPriority w:val="9"/>
    <w:unhideWhenUsed/>
    <w:qFormat/>
    <w:rsid w:val="00046858"/>
    <w:pPr>
      <w:keepNext/>
      <w:keepLines/>
      <w:numPr>
        <w:ilvl w:val="3"/>
        <w:numId w:val="8"/>
      </w:numPr>
      <w:spacing w:before="40" w:after="0"/>
      <w:outlineLvl w:val="3"/>
    </w:pPr>
    <w:rPr>
      <w:rFonts w:asciiTheme="majorHAnsi" w:eastAsiaTheme="majorEastAsia" w:hAnsiTheme="majorHAnsi" w:cstheme="majorBidi"/>
      <w:iCs/>
      <w:color w:val="2F5496" w:themeColor="accent1" w:themeShade="BF"/>
      <w:sz w:val="24"/>
    </w:rPr>
  </w:style>
  <w:style w:type="paragraph" w:styleId="Heading5">
    <w:name w:val="heading 5"/>
    <w:basedOn w:val="Normal"/>
    <w:next w:val="Normal"/>
    <w:link w:val="Heading5Char"/>
    <w:uiPriority w:val="9"/>
    <w:semiHidden/>
    <w:unhideWhenUsed/>
    <w:qFormat/>
    <w:rsid w:val="00420343"/>
    <w:pPr>
      <w:keepNext/>
      <w:keepLines/>
      <w:numPr>
        <w:ilvl w:val="4"/>
        <w:numId w:val="8"/>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420343"/>
    <w:pPr>
      <w:keepNext/>
      <w:keepLines/>
      <w:numPr>
        <w:ilvl w:val="5"/>
        <w:numId w:val="8"/>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420343"/>
    <w:pPr>
      <w:keepNext/>
      <w:keepLines/>
      <w:numPr>
        <w:ilvl w:val="6"/>
        <w:numId w:val="8"/>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420343"/>
    <w:pPr>
      <w:keepNext/>
      <w:keepLines/>
      <w:numPr>
        <w:ilvl w:val="7"/>
        <w:numId w:val="8"/>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420343"/>
    <w:pPr>
      <w:keepNext/>
      <w:keepLines/>
      <w:numPr>
        <w:ilvl w:val="8"/>
        <w:numId w:val="8"/>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
    <w:name w:val="paragraph"/>
    <w:basedOn w:val="Normal"/>
    <w:rsid w:val="009E16B3"/>
    <w:pPr>
      <w:spacing w:before="100" w:beforeAutospacing="1" w:after="100" w:afterAutospacing="1" w:line="240" w:lineRule="auto"/>
    </w:pPr>
    <w:rPr>
      <w:rFonts w:ascii="Times New Roman" w:eastAsia="Times New Roman" w:hAnsi="Times New Roman" w:cs="Times New Roman"/>
      <w:sz w:val="24"/>
      <w:szCs w:val="24"/>
      <w:lang w:eastAsia="nb-NO"/>
    </w:rPr>
  </w:style>
  <w:style w:type="character" w:customStyle="1" w:styleId="eop">
    <w:name w:val="eop"/>
    <w:basedOn w:val="DefaultParagraphFont"/>
    <w:rsid w:val="009E16B3"/>
  </w:style>
  <w:style w:type="character" w:customStyle="1" w:styleId="normaltextrun">
    <w:name w:val="normaltextrun"/>
    <w:basedOn w:val="DefaultParagraphFont"/>
    <w:rsid w:val="009E16B3"/>
  </w:style>
  <w:style w:type="paragraph" w:styleId="ListParagraph">
    <w:name w:val="List Paragraph"/>
    <w:basedOn w:val="Normal"/>
    <w:uiPriority w:val="34"/>
    <w:qFormat/>
    <w:rsid w:val="00A93E19"/>
    <w:pPr>
      <w:spacing w:after="0" w:line="276" w:lineRule="auto"/>
      <w:contextualSpacing/>
    </w:pPr>
    <w:rPr>
      <w:rFonts w:ascii="Calibri" w:eastAsia="Times New Roman" w:hAnsi="Calibri" w:cs="Times New Roman"/>
      <w:szCs w:val="24"/>
    </w:rPr>
  </w:style>
  <w:style w:type="table" w:styleId="TableGrid">
    <w:name w:val="Table Grid"/>
    <w:basedOn w:val="TableNormal"/>
    <w:uiPriority w:val="59"/>
    <w:rsid w:val="00A93E19"/>
    <w:pPr>
      <w:spacing w:after="0" w:line="276"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D564EF"/>
    <w:rPr>
      <w:rFonts w:asciiTheme="majorHAnsi" w:eastAsia="Times New Roman" w:hAnsiTheme="majorHAnsi" w:cs="Arial"/>
      <w:color w:val="2F5496" w:themeColor="accent1" w:themeShade="BF"/>
      <w:sz w:val="32"/>
      <w:szCs w:val="36"/>
      <w:lang w:eastAsia="nb-NO"/>
    </w:rPr>
  </w:style>
  <w:style w:type="character" w:customStyle="1" w:styleId="Heading2Char">
    <w:name w:val="Heading 2 Char"/>
    <w:basedOn w:val="DefaultParagraphFont"/>
    <w:link w:val="Heading2"/>
    <w:rsid w:val="0052429F"/>
    <w:rPr>
      <w:rFonts w:asciiTheme="majorHAnsi" w:eastAsiaTheme="majorEastAsia" w:hAnsiTheme="majorHAnsi" w:cstheme="majorBidi"/>
      <w:color w:val="2F5496" w:themeColor="accent1" w:themeShade="BF"/>
      <w:sz w:val="28"/>
      <w:szCs w:val="26"/>
    </w:rPr>
  </w:style>
  <w:style w:type="paragraph" w:styleId="CommentText">
    <w:name w:val="annotation text"/>
    <w:basedOn w:val="Normal"/>
    <w:link w:val="CommentTextChar"/>
    <w:uiPriority w:val="99"/>
    <w:unhideWhenUsed/>
    <w:rsid w:val="004A2660"/>
    <w:pPr>
      <w:spacing w:line="240" w:lineRule="auto"/>
    </w:pPr>
    <w:rPr>
      <w:sz w:val="20"/>
      <w:szCs w:val="20"/>
    </w:rPr>
  </w:style>
  <w:style w:type="character" w:customStyle="1" w:styleId="CommentTextChar">
    <w:name w:val="Comment Text Char"/>
    <w:basedOn w:val="DefaultParagraphFont"/>
    <w:link w:val="CommentText"/>
    <w:uiPriority w:val="99"/>
    <w:rsid w:val="004A2660"/>
    <w:rPr>
      <w:sz w:val="20"/>
      <w:szCs w:val="20"/>
    </w:rPr>
  </w:style>
  <w:style w:type="paragraph" w:styleId="CommentSubject">
    <w:name w:val="annotation subject"/>
    <w:basedOn w:val="CommentText"/>
    <w:next w:val="CommentText"/>
    <w:link w:val="CommentSubjectChar"/>
    <w:uiPriority w:val="99"/>
    <w:semiHidden/>
    <w:unhideWhenUsed/>
    <w:rsid w:val="004A2660"/>
    <w:rPr>
      <w:b/>
      <w:bCs/>
    </w:rPr>
  </w:style>
  <w:style w:type="character" w:customStyle="1" w:styleId="CommentSubjectChar">
    <w:name w:val="Comment Subject Char"/>
    <w:basedOn w:val="CommentTextChar"/>
    <w:link w:val="CommentSubject"/>
    <w:uiPriority w:val="99"/>
    <w:semiHidden/>
    <w:rsid w:val="004A2660"/>
    <w:rPr>
      <w:b/>
      <w:bCs/>
      <w:sz w:val="20"/>
      <w:szCs w:val="20"/>
    </w:rPr>
  </w:style>
  <w:style w:type="paragraph" w:customStyle="1" w:styleId="Default">
    <w:name w:val="Default"/>
    <w:rsid w:val="004A2660"/>
    <w:pPr>
      <w:autoSpaceDE w:val="0"/>
      <w:autoSpaceDN w:val="0"/>
      <w:adjustRightInd w:val="0"/>
      <w:spacing w:after="0" w:line="240" w:lineRule="auto"/>
    </w:pPr>
    <w:rPr>
      <w:rFonts w:ascii="Calibri" w:hAnsi="Calibri" w:cs="Calibri"/>
      <w:color w:val="000000"/>
      <w:sz w:val="24"/>
      <w:szCs w:val="24"/>
    </w:rPr>
  </w:style>
  <w:style w:type="paragraph" w:styleId="NoSpacing">
    <w:name w:val="No Spacing"/>
    <w:uiPriority w:val="1"/>
    <w:qFormat/>
    <w:rsid w:val="00406714"/>
    <w:pPr>
      <w:spacing w:after="0" w:line="240" w:lineRule="auto"/>
    </w:pPr>
    <w:rPr>
      <w:rFonts w:asciiTheme="majorHAnsi" w:hAnsiTheme="majorHAnsi"/>
      <w:color w:val="2F5496" w:themeColor="accent1" w:themeShade="BF"/>
      <w:sz w:val="32"/>
    </w:rPr>
  </w:style>
  <w:style w:type="character" w:customStyle="1" w:styleId="Heading3Char">
    <w:name w:val="Heading 3 Char"/>
    <w:basedOn w:val="DefaultParagraphFont"/>
    <w:link w:val="Heading3"/>
    <w:uiPriority w:val="9"/>
    <w:rsid w:val="00046858"/>
    <w:rPr>
      <w:rFonts w:asciiTheme="majorHAnsi" w:eastAsiaTheme="majorEastAsia" w:hAnsiTheme="majorHAnsi" w:cstheme="majorBidi"/>
      <w:color w:val="1F3763" w:themeColor="accent1" w:themeShade="7F"/>
      <w:sz w:val="28"/>
      <w:szCs w:val="24"/>
    </w:rPr>
  </w:style>
  <w:style w:type="paragraph" w:styleId="TOCHeading">
    <w:name w:val="TOC Heading"/>
    <w:basedOn w:val="Heading1"/>
    <w:next w:val="Normal"/>
    <w:uiPriority w:val="39"/>
    <w:unhideWhenUsed/>
    <w:qFormat/>
    <w:rsid w:val="00406714"/>
    <w:pPr>
      <w:keepNext/>
      <w:keepLines/>
      <w:spacing w:before="240" w:line="259" w:lineRule="auto"/>
      <w:outlineLvl w:val="9"/>
    </w:pPr>
    <w:rPr>
      <w:rFonts w:eastAsiaTheme="majorEastAsia" w:cstheme="majorBidi"/>
      <w:szCs w:val="32"/>
    </w:rPr>
  </w:style>
  <w:style w:type="paragraph" w:styleId="TOC2">
    <w:name w:val="toc 2"/>
    <w:basedOn w:val="Normal"/>
    <w:next w:val="Normal"/>
    <w:autoRedefine/>
    <w:uiPriority w:val="39"/>
    <w:unhideWhenUsed/>
    <w:rsid w:val="00406714"/>
    <w:pPr>
      <w:spacing w:after="100"/>
      <w:ind w:left="220"/>
    </w:pPr>
  </w:style>
  <w:style w:type="paragraph" w:styleId="TOC3">
    <w:name w:val="toc 3"/>
    <w:basedOn w:val="Normal"/>
    <w:next w:val="Normal"/>
    <w:autoRedefine/>
    <w:uiPriority w:val="39"/>
    <w:unhideWhenUsed/>
    <w:rsid w:val="00406714"/>
    <w:pPr>
      <w:spacing w:after="100"/>
      <w:ind w:left="440"/>
    </w:pPr>
  </w:style>
  <w:style w:type="character" w:styleId="Hyperlink">
    <w:name w:val="Hyperlink"/>
    <w:basedOn w:val="DefaultParagraphFont"/>
    <w:uiPriority w:val="99"/>
    <w:unhideWhenUsed/>
    <w:rsid w:val="00406714"/>
    <w:rPr>
      <w:color w:val="0563C1" w:themeColor="hyperlink"/>
      <w:u w:val="single"/>
    </w:rPr>
  </w:style>
  <w:style w:type="character" w:customStyle="1" w:styleId="Heading4Char">
    <w:name w:val="Heading 4 Char"/>
    <w:basedOn w:val="DefaultParagraphFont"/>
    <w:link w:val="Heading4"/>
    <w:uiPriority w:val="9"/>
    <w:rsid w:val="00046858"/>
    <w:rPr>
      <w:rFonts w:asciiTheme="majorHAnsi" w:eastAsiaTheme="majorEastAsia" w:hAnsiTheme="majorHAnsi" w:cstheme="majorBidi"/>
      <w:iCs/>
      <w:color w:val="2F5496" w:themeColor="accent1" w:themeShade="BF"/>
      <w:sz w:val="24"/>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572DC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72DC6"/>
    <w:rPr>
      <w:rFonts w:ascii="Segoe UI" w:hAnsi="Segoe UI" w:cs="Segoe UI"/>
      <w:sz w:val="18"/>
      <w:szCs w:val="18"/>
    </w:rPr>
  </w:style>
  <w:style w:type="character" w:customStyle="1" w:styleId="Heading5Char">
    <w:name w:val="Heading 5 Char"/>
    <w:basedOn w:val="DefaultParagraphFont"/>
    <w:link w:val="Heading5"/>
    <w:uiPriority w:val="9"/>
    <w:semiHidden/>
    <w:rsid w:val="00420343"/>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uiPriority w:val="9"/>
    <w:semiHidden/>
    <w:rsid w:val="00420343"/>
    <w:rPr>
      <w:rFonts w:asciiTheme="majorHAnsi" w:eastAsiaTheme="majorEastAsia" w:hAnsiTheme="majorHAnsi" w:cstheme="majorBidi"/>
      <w:color w:val="1F3763" w:themeColor="accent1" w:themeShade="7F"/>
    </w:rPr>
  </w:style>
  <w:style w:type="character" w:customStyle="1" w:styleId="Heading7Char">
    <w:name w:val="Heading 7 Char"/>
    <w:basedOn w:val="DefaultParagraphFont"/>
    <w:link w:val="Heading7"/>
    <w:uiPriority w:val="9"/>
    <w:semiHidden/>
    <w:rsid w:val="00420343"/>
    <w:rPr>
      <w:rFonts w:asciiTheme="majorHAnsi" w:eastAsiaTheme="majorEastAsia" w:hAnsiTheme="majorHAnsi" w:cstheme="majorBidi"/>
      <w:i/>
      <w:iCs/>
      <w:color w:val="1F3763" w:themeColor="accent1" w:themeShade="7F"/>
    </w:rPr>
  </w:style>
  <w:style w:type="character" w:customStyle="1" w:styleId="Heading8Char">
    <w:name w:val="Heading 8 Char"/>
    <w:basedOn w:val="DefaultParagraphFont"/>
    <w:link w:val="Heading8"/>
    <w:uiPriority w:val="9"/>
    <w:semiHidden/>
    <w:rsid w:val="00420343"/>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420343"/>
    <w:rPr>
      <w:rFonts w:asciiTheme="majorHAnsi" w:eastAsiaTheme="majorEastAsia" w:hAnsiTheme="majorHAnsi" w:cstheme="majorBidi"/>
      <w:i/>
      <w:iCs/>
      <w:color w:val="272727" w:themeColor="text1" w:themeTint="D8"/>
      <w:sz w:val="21"/>
      <w:szCs w:val="21"/>
    </w:rPr>
  </w:style>
  <w:style w:type="paragraph" w:styleId="TOC1">
    <w:name w:val="toc 1"/>
    <w:basedOn w:val="Normal"/>
    <w:next w:val="Normal"/>
    <w:autoRedefine/>
    <w:uiPriority w:val="39"/>
    <w:unhideWhenUsed/>
    <w:rsid w:val="00155C0B"/>
    <w:pPr>
      <w:spacing w:after="100"/>
    </w:pPr>
  </w:style>
  <w:style w:type="paragraph" w:styleId="Revision">
    <w:name w:val="Revision"/>
    <w:hidden/>
    <w:uiPriority w:val="99"/>
    <w:semiHidden/>
    <w:rsid w:val="00994CD1"/>
    <w:pPr>
      <w:spacing w:after="0" w:line="240" w:lineRule="auto"/>
    </w:pPr>
  </w:style>
  <w:style w:type="character" w:customStyle="1" w:styleId="scxw177350196">
    <w:name w:val="scxw177350196"/>
    <w:basedOn w:val="DefaultParagraphFont"/>
    <w:rsid w:val="005B069D"/>
  </w:style>
  <w:style w:type="paragraph" w:styleId="Header">
    <w:name w:val="header"/>
    <w:basedOn w:val="Normal"/>
    <w:link w:val="HeaderChar"/>
    <w:unhideWhenUsed/>
    <w:qFormat/>
    <w:rsid w:val="009A082E"/>
    <w:pPr>
      <w:tabs>
        <w:tab w:val="center" w:pos="4536"/>
        <w:tab w:val="right" w:pos="9072"/>
      </w:tabs>
      <w:spacing w:after="0" w:line="240" w:lineRule="auto"/>
    </w:pPr>
  </w:style>
  <w:style w:type="character" w:customStyle="1" w:styleId="HeaderChar">
    <w:name w:val="Header Char"/>
    <w:basedOn w:val="DefaultParagraphFont"/>
    <w:link w:val="Header"/>
    <w:rsid w:val="009A082E"/>
  </w:style>
  <w:style w:type="paragraph" w:styleId="Footer">
    <w:name w:val="footer"/>
    <w:basedOn w:val="Normal"/>
    <w:link w:val="FooterChar"/>
    <w:uiPriority w:val="99"/>
    <w:unhideWhenUsed/>
    <w:rsid w:val="009A082E"/>
    <w:pPr>
      <w:tabs>
        <w:tab w:val="center" w:pos="4536"/>
        <w:tab w:val="right" w:pos="9072"/>
      </w:tabs>
      <w:spacing w:after="0" w:line="240" w:lineRule="auto"/>
    </w:pPr>
  </w:style>
  <w:style w:type="character" w:customStyle="1" w:styleId="FooterChar">
    <w:name w:val="Footer Char"/>
    <w:basedOn w:val="DefaultParagraphFont"/>
    <w:link w:val="Footer"/>
    <w:uiPriority w:val="99"/>
    <w:rsid w:val="009A08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285859">
      <w:bodyDiv w:val="1"/>
      <w:marLeft w:val="0"/>
      <w:marRight w:val="0"/>
      <w:marTop w:val="0"/>
      <w:marBottom w:val="0"/>
      <w:divBdr>
        <w:top w:val="none" w:sz="0" w:space="0" w:color="auto"/>
        <w:left w:val="none" w:sz="0" w:space="0" w:color="auto"/>
        <w:bottom w:val="none" w:sz="0" w:space="0" w:color="auto"/>
        <w:right w:val="none" w:sz="0" w:space="0" w:color="auto"/>
      </w:divBdr>
    </w:div>
    <w:div w:id="395860572">
      <w:bodyDiv w:val="1"/>
      <w:marLeft w:val="0"/>
      <w:marRight w:val="0"/>
      <w:marTop w:val="0"/>
      <w:marBottom w:val="0"/>
      <w:divBdr>
        <w:top w:val="none" w:sz="0" w:space="0" w:color="auto"/>
        <w:left w:val="none" w:sz="0" w:space="0" w:color="auto"/>
        <w:bottom w:val="none" w:sz="0" w:space="0" w:color="auto"/>
        <w:right w:val="none" w:sz="0" w:space="0" w:color="auto"/>
      </w:divBdr>
    </w:div>
    <w:div w:id="506021633">
      <w:bodyDiv w:val="1"/>
      <w:marLeft w:val="0"/>
      <w:marRight w:val="0"/>
      <w:marTop w:val="0"/>
      <w:marBottom w:val="0"/>
      <w:divBdr>
        <w:top w:val="none" w:sz="0" w:space="0" w:color="auto"/>
        <w:left w:val="none" w:sz="0" w:space="0" w:color="auto"/>
        <w:bottom w:val="none" w:sz="0" w:space="0" w:color="auto"/>
        <w:right w:val="none" w:sz="0" w:space="0" w:color="auto"/>
      </w:divBdr>
    </w:div>
    <w:div w:id="754323145">
      <w:bodyDiv w:val="1"/>
      <w:marLeft w:val="0"/>
      <w:marRight w:val="0"/>
      <w:marTop w:val="0"/>
      <w:marBottom w:val="0"/>
      <w:divBdr>
        <w:top w:val="none" w:sz="0" w:space="0" w:color="auto"/>
        <w:left w:val="none" w:sz="0" w:space="0" w:color="auto"/>
        <w:bottom w:val="none" w:sz="0" w:space="0" w:color="auto"/>
        <w:right w:val="none" w:sz="0" w:space="0" w:color="auto"/>
      </w:divBdr>
    </w:div>
    <w:div w:id="848326458">
      <w:bodyDiv w:val="1"/>
      <w:marLeft w:val="0"/>
      <w:marRight w:val="0"/>
      <w:marTop w:val="0"/>
      <w:marBottom w:val="0"/>
      <w:divBdr>
        <w:top w:val="none" w:sz="0" w:space="0" w:color="auto"/>
        <w:left w:val="none" w:sz="0" w:space="0" w:color="auto"/>
        <w:bottom w:val="none" w:sz="0" w:space="0" w:color="auto"/>
        <w:right w:val="none" w:sz="0" w:space="0" w:color="auto"/>
      </w:divBdr>
    </w:div>
    <w:div w:id="1189875953">
      <w:bodyDiv w:val="1"/>
      <w:marLeft w:val="0"/>
      <w:marRight w:val="0"/>
      <w:marTop w:val="0"/>
      <w:marBottom w:val="0"/>
      <w:divBdr>
        <w:top w:val="none" w:sz="0" w:space="0" w:color="auto"/>
        <w:left w:val="none" w:sz="0" w:space="0" w:color="auto"/>
        <w:bottom w:val="none" w:sz="0" w:space="0" w:color="auto"/>
        <w:right w:val="none" w:sz="0" w:space="0" w:color="auto"/>
      </w:divBdr>
    </w:div>
    <w:div w:id="1449394898">
      <w:bodyDiv w:val="1"/>
      <w:marLeft w:val="0"/>
      <w:marRight w:val="0"/>
      <w:marTop w:val="0"/>
      <w:marBottom w:val="0"/>
      <w:divBdr>
        <w:top w:val="none" w:sz="0" w:space="0" w:color="auto"/>
        <w:left w:val="none" w:sz="0" w:space="0" w:color="auto"/>
        <w:bottom w:val="none" w:sz="0" w:space="0" w:color="auto"/>
        <w:right w:val="none" w:sz="0" w:space="0" w:color="auto"/>
      </w:divBdr>
      <w:divsChild>
        <w:div w:id="146174112">
          <w:marLeft w:val="806"/>
          <w:marRight w:val="0"/>
          <w:marTop w:val="75"/>
          <w:marBottom w:val="0"/>
          <w:divBdr>
            <w:top w:val="none" w:sz="0" w:space="0" w:color="auto"/>
            <w:left w:val="none" w:sz="0" w:space="0" w:color="auto"/>
            <w:bottom w:val="none" w:sz="0" w:space="0" w:color="auto"/>
            <w:right w:val="none" w:sz="0" w:space="0" w:color="auto"/>
          </w:divBdr>
        </w:div>
        <w:div w:id="806779340">
          <w:marLeft w:val="806"/>
          <w:marRight w:val="0"/>
          <w:marTop w:val="75"/>
          <w:marBottom w:val="0"/>
          <w:divBdr>
            <w:top w:val="none" w:sz="0" w:space="0" w:color="auto"/>
            <w:left w:val="none" w:sz="0" w:space="0" w:color="auto"/>
            <w:bottom w:val="none" w:sz="0" w:space="0" w:color="auto"/>
            <w:right w:val="none" w:sz="0" w:space="0" w:color="auto"/>
          </w:divBdr>
        </w:div>
      </w:divsChild>
    </w:div>
    <w:div w:id="1654484985">
      <w:bodyDiv w:val="1"/>
      <w:marLeft w:val="0"/>
      <w:marRight w:val="0"/>
      <w:marTop w:val="0"/>
      <w:marBottom w:val="0"/>
      <w:divBdr>
        <w:top w:val="none" w:sz="0" w:space="0" w:color="auto"/>
        <w:left w:val="none" w:sz="0" w:space="0" w:color="auto"/>
        <w:bottom w:val="none" w:sz="0" w:space="0" w:color="auto"/>
        <w:right w:val="none" w:sz="0" w:space="0" w:color="auto"/>
      </w:divBdr>
    </w:div>
    <w:div w:id="1719939160">
      <w:bodyDiv w:val="1"/>
      <w:marLeft w:val="0"/>
      <w:marRight w:val="0"/>
      <w:marTop w:val="0"/>
      <w:marBottom w:val="0"/>
      <w:divBdr>
        <w:top w:val="none" w:sz="0" w:space="0" w:color="auto"/>
        <w:left w:val="none" w:sz="0" w:space="0" w:color="auto"/>
        <w:bottom w:val="none" w:sz="0" w:space="0" w:color="auto"/>
        <w:right w:val="none" w:sz="0" w:space="0" w:color="auto"/>
      </w:divBdr>
      <w:divsChild>
        <w:div w:id="195895234">
          <w:marLeft w:val="0"/>
          <w:marRight w:val="0"/>
          <w:marTop w:val="0"/>
          <w:marBottom w:val="0"/>
          <w:divBdr>
            <w:top w:val="none" w:sz="0" w:space="0" w:color="auto"/>
            <w:left w:val="none" w:sz="0" w:space="0" w:color="auto"/>
            <w:bottom w:val="none" w:sz="0" w:space="0" w:color="auto"/>
            <w:right w:val="none" w:sz="0" w:space="0" w:color="auto"/>
          </w:divBdr>
        </w:div>
        <w:div w:id="500896402">
          <w:marLeft w:val="0"/>
          <w:marRight w:val="0"/>
          <w:marTop w:val="0"/>
          <w:marBottom w:val="0"/>
          <w:divBdr>
            <w:top w:val="none" w:sz="0" w:space="0" w:color="auto"/>
            <w:left w:val="none" w:sz="0" w:space="0" w:color="auto"/>
            <w:bottom w:val="none" w:sz="0" w:space="0" w:color="auto"/>
            <w:right w:val="none" w:sz="0" w:space="0" w:color="auto"/>
          </w:divBdr>
        </w:div>
        <w:div w:id="1010915835">
          <w:marLeft w:val="0"/>
          <w:marRight w:val="0"/>
          <w:marTop w:val="0"/>
          <w:marBottom w:val="0"/>
          <w:divBdr>
            <w:top w:val="none" w:sz="0" w:space="0" w:color="auto"/>
            <w:left w:val="none" w:sz="0" w:space="0" w:color="auto"/>
            <w:bottom w:val="none" w:sz="0" w:space="0" w:color="auto"/>
            <w:right w:val="none" w:sz="0" w:space="0" w:color="auto"/>
          </w:divBdr>
        </w:div>
        <w:div w:id="1407265631">
          <w:marLeft w:val="0"/>
          <w:marRight w:val="0"/>
          <w:marTop w:val="0"/>
          <w:marBottom w:val="0"/>
          <w:divBdr>
            <w:top w:val="none" w:sz="0" w:space="0" w:color="auto"/>
            <w:left w:val="none" w:sz="0" w:space="0" w:color="auto"/>
            <w:bottom w:val="none" w:sz="0" w:space="0" w:color="auto"/>
            <w:right w:val="none" w:sz="0" w:space="0" w:color="auto"/>
          </w:divBdr>
        </w:div>
        <w:div w:id="1579057042">
          <w:marLeft w:val="0"/>
          <w:marRight w:val="0"/>
          <w:marTop w:val="0"/>
          <w:marBottom w:val="0"/>
          <w:divBdr>
            <w:top w:val="none" w:sz="0" w:space="0" w:color="auto"/>
            <w:left w:val="none" w:sz="0" w:space="0" w:color="auto"/>
            <w:bottom w:val="none" w:sz="0" w:space="0" w:color="auto"/>
            <w:right w:val="none" w:sz="0" w:space="0" w:color="auto"/>
          </w:divBdr>
        </w:div>
        <w:div w:id="2077437695">
          <w:marLeft w:val="0"/>
          <w:marRight w:val="0"/>
          <w:marTop w:val="0"/>
          <w:marBottom w:val="0"/>
          <w:divBdr>
            <w:top w:val="none" w:sz="0" w:space="0" w:color="auto"/>
            <w:left w:val="none" w:sz="0" w:space="0" w:color="auto"/>
            <w:bottom w:val="none" w:sz="0" w:space="0" w:color="auto"/>
            <w:right w:val="none" w:sz="0" w:space="0" w:color="auto"/>
          </w:divBdr>
        </w:div>
        <w:div w:id="2136899526">
          <w:marLeft w:val="0"/>
          <w:marRight w:val="0"/>
          <w:marTop w:val="0"/>
          <w:marBottom w:val="0"/>
          <w:divBdr>
            <w:top w:val="none" w:sz="0" w:space="0" w:color="auto"/>
            <w:left w:val="none" w:sz="0" w:space="0" w:color="auto"/>
            <w:bottom w:val="none" w:sz="0" w:space="0" w:color="auto"/>
            <w:right w:val="none" w:sz="0" w:space="0" w:color="auto"/>
          </w:divBdr>
        </w:div>
      </w:divsChild>
    </w:div>
    <w:div w:id="1733116759">
      <w:bodyDiv w:val="1"/>
      <w:marLeft w:val="0"/>
      <w:marRight w:val="0"/>
      <w:marTop w:val="0"/>
      <w:marBottom w:val="0"/>
      <w:divBdr>
        <w:top w:val="none" w:sz="0" w:space="0" w:color="auto"/>
        <w:left w:val="none" w:sz="0" w:space="0" w:color="auto"/>
        <w:bottom w:val="none" w:sz="0" w:space="0" w:color="auto"/>
        <w:right w:val="none" w:sz="0" w:space="0" w:color="auto"/>
      </w:divBdr>
    </w:div>
    <w:div w:id="1816606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E18F70794A0B8944A559396A0D8549BF" ma:contentTypeVersion="4" ma:contentTypeDescription="Opprett et nytt dokument." ma:contentTypeScope="" ma:versionID="6f0480b609a44ece66c26a644a023d57">
  <xsd:schema xmlns:xsd="http://www.w3.org/2001/XMLSchema" xmlns:xs="http://www.w3.org/2001/XMLSchema" xmlns:p="http://schemas.microsoft.com/office/2006/metadata/properties" xmlns:ns2="dfd6ea1f-7cef-4723-93c9-d6537ceaebca" targetNamespace="http://schemas.microsoft.com/office/2006/metadata/properties" ma:root="true" ma:fieldsID="a86295f1f968f5c2d37a42ca73822ad8" ns2:_="">
    <xsd:import namespace="dfd6ea1f-7cef-4723-93c9-d6537ceaebca"/>
    <xsd:element name="properties">
      <xsd:complexType>
        <xsd:sequence>
          <xsd:element name="documentManagement">
            <xsd:complexType>
              <xsd:all>
                <xsd:element ref="ns2:MediaServiceAutoTags" minOccurs="0"/>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d6ea1f-7cef-4723-93c9-d6537ceaebca" elementFormDefault="qualified">
    <xsd:import namespace="http://schemas.microsoft.com/office/2006/documentManagement/types"/>
    <xsd:import namespace="http://schemas.microsoft.com/office/infopath/2007/PartnerControls"/>
    <xsd:element name="MediaServiceAutoTags" ma:index="8" nillable="true" ma:displayName="MediaServiceAutoTags" ma:internalName="MediaServiceAutoTags"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09795C5-4CE6-468D-B9EF-13F906684E31}">
  <ds:schemaRefs>
    <ds:schemaRef ds:uri="http://schemas.microsoft.com/sharepoint/v3/contenttype/forms"/>
  </ds:schemaRefs>
</ds:datastoreItem>
</file>

<file path=customXml/itemProps2.xml><?xml version="1.0" encoding="utf-8"?>
<ds:datastoreItem xmlns:ds="http://schemas.openxmlformats.org/officeDocument/2006/customXml" ds:itemID="{3B195AEA-CB1D-4DCF-A9EA-D3D61210EA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d6ea1f-7cef-4723-93c9-d6537ceaeb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9CDD6F-2741-456C-BAD4-1F81EB719161}">
  <ds:schemaRefs>
    <ds:schemaRef ds:uri="http://schemas.openxmlformats.org/officeDocument/2006/bibliography"/>
  </ds:schemaRefs>
</ds:datastoreItem>
</file>

<file path=customXml/itemProps4.xml><?xml version="1.0" encoding="utf-8"?>
<ds:datastoreItem xmlns:ds="http://schemas.openxmlformats.org/officeDocument/2006/customXml" ds:itemID="{42535CE2-F466-43A5-90C9-F1A3BA1386E1}">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f6bd57a9-cdf0-4248-9cd1-a3e0303682ba}" enabled="1" method="Privileged" siteId="{d41caaa9-a41a-4e0f-9bf6-05cd1f48d271}"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6</Pages>
  <Words>1235</Words>
  <Characters>6550</Characters>
  <Application>Microsoft Office Word</Application>
  <DocSecurity>0</DocSecurity>
  <Lines>54</Lines>
  <Paragraphs>15</Paragraphs>
  <ScaleCrop>false</ScaleCrop>
  <Company/>
  <LinksUpToDate>false</LinksUpToDate>
  <CharactersWithSpaces>7770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SSA-L Avtale om levering av IKT-system for fagopplæring_Bilag 4 Tjenestenivå med standardiserte kompensasjoner</dc:title>
  <dc:subject/>
  <dc:creator>Inger Lise</dc:creator>
  <cp:keywords/>
  <dc:description/>
  <cp:lastModifiedBy>Uppal, Benjamin Flæsland</cp:lastModifiedBy>
  <cp:revision>2</cp:revision>
  <dcterms:created xsi:type="dcterms:W3CDTF">2026-06-29T13:41:00Z</dcterms:created>
  <dcterms:modified xsi:type="dcterms:W3CDTF">2026-06-29T13:41:00Z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0x010100E18F70794A0B8944A559396A0D8549BF</vt:lpwstr>
  </property>
  <property fmtid="{D5CDD505-2E9C-101B-9397-08002B2CF9AE}" pid="3" name="ClassificationContentMarkingFooterShapeIds">
    <vt:lpwstr>450cb0b4,5823a25b,32c1d648</vt:lpwstr>
  </property>
  <property fmtid="{D5CDD505-2E9C-101B-9397-08002B2CF9AE}" pid="4" name="ClassificationContentMarkingFooterFontProps">
    <vt:lpwstr>#000000,8,Aptos</vt:lpwstr>
  </property>
  <property fmtid="{D5CDD505-2E9C-101B-9397-08002B2CF9AE}" pid="5" name="ClassificationContentMarkingFooterText">
    <vt:lpwstr>Åpen</vt:lpwstr>
  </property>
</Properties>
</file>